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97B57" w14:textId="330943A4" w:rsidR="00557FA3" w:rsidRDefault="00287B93" w:rsidP="00557FA3">
      <w:pPr>
        <w:pStyle w:val="CILTTitle"/>
        <w:rPr>
          <w:rFonts w:ascii="Arial" w:hAnsi="Arial"/>
        </w:rPr>
      </w:pPr>
      <w:r>
        <w:rPr>
          <w:rFonts w:ascii="Arial" w:hAnsi="Arial"/>
        </w:rPr>
        <w:t>Minutes</w:t>
      </w:r>
    </w:p>
    <w:p w14:paraId="4EADB56F" w14:textId="25B18E40" w:rsidR="00287B93" w:rsidRDefault="005156E8" w:rsidP="00557FA3">
      <w:pPr>
        <w:pStyle w:val="CILTTitle"/>
        <w:rPr>
          <w:rFonts w:ascii="Arial" w:hAnsi="Arial"/>
        </w:rPr>
      </w:pPr>
      <w:r>
        <w:rPr>
          <w:rFonts w:ascii="Arial" w:hAnsi="Arial"/>
        </w:rPr>
        <w:t>International Management Committee</w:t>
      </w:r>
    </w:p>
    <w:p w14:paraId="75DD7452" w14:textId="4294E74A" w:rsidR="00557FA3" w:rsidRPr="00544A14" w:rsidRDefault="00336841" w:rsidP="00557FA3">
      <w:pPr>
        <w:spacing w:after="0" w:line="240" w:lineRule="auto"/>
        <w:rPr>
          <w:rFonts w:ascii="Arial" w:eastAsia="Times New Roman" w:hAnsi="Arial" w:cs="Arial"/>
          <w:color w:val="AD874F"/>
          <w:sz w:val="28"/>
          <w:szCs w:val="28"/>
        </w:rPr>
      </w:pPr>
      <w:r>
        <w:rPr>
          <w:rFonts w:ascii="Arial" w:hAnsi="Arial" w:cs="Arial"/>
          <w:color w:val="AD874F"/>
          <w:sz w:val="28"/>
          <w:szCs w:val="28"/>
          <w:lang w:eastAsia="zh-TW"/>
        </w:rPr>
        <w:t>Monday 29 April</w:t>
      </w:r>
      <w:r w:rsidR="00557FA3" w:rsidRPr="00544A14">
        <w:rPr>
          <w:rFonts w:ascii="Arial" w:hAnsi="Arial" w:cs="Arial"/>
          <w:color w:val="AD874F"/>
          <w:sz w:val="28"/>
          <w:szCs w:val="28"/>
          <w:lang w:eastAsia="zh-TW"/>
        </w:rPr>
        <w:t>; 1</w:t>
      </w:r>
      <w:r w:rsidR="00557FA3">
        <w:rPr>
          <w:rFonts w:ascii="Arial" w:hAnsi="Arial" w:cs="Arial"/>
          <w:color w:val="AD874F"/>
          <w:sz w:val="28"/>
          <w:szCs w:val="28"/>
          <w:lang w:eastAsia="zh-TW"/>
        </w:rPr>
        <w:t>1</w:t>
      </w:r>
      <w:r w:rsidR="00557FA3" w:rsidRPr="00544A14">
        <w:rPr>
          <w:rFonts w:ascii="Arial" w:hAnsi="Arial" w:cs="Arial"/>
          <w:color w:val="AD874F"/>
          <w:sz w:val="28"/>
          <w:szCs w:val="28"/>
          <w:lang w:eastAsia="zh-TW"/>
        </w:rPr>
        <w:t xml:space="preserve">:00 GMT </w:t>
      </w:r>
    </w:p>
    <w:p w14:paraId="4BC46513" w14:textId="7B96E778" w:rsidR="00557FA3" w:rsidRPr="00EF25ED" w:rsidRDefault="00557FA3" w:rsidP="00557FA3">
      <w:pPr>
        <w:pStyle w:val="PlainText"/>
        <w:jc w:val="both"/>
        <w:rPr>
          <w:rFonts w:ascii="Arial" w:eastAsiaTheme="minorEastAsia" w:hAnsi="Arial" w:cs="Arial"/>
          <w:color w:val="AD874F"/>
          <w:sz w:val="28"/>
          <w:szCs w:val="28"/>
          <w:lang w:eastAsia="zh-TW"/>
        </w:rPr>
      </w:pPr>
      <w:r w:rsidRPr="00EF25ED">
        <w:rPr>
          <w:rFonts w:ascii="Arial" w:eastAsiaTheme="minorEastAsia" w:hAnsi="Arial" w:cs="Arial"/>
          <w:color w:val="AD874F"/>
          <w:sz w:val="28"/>
          <w:szCs w:val="28"/>
          <w:lang w:eastAsia="zh-TW"/>
        </w:rPr>
        <w:t xml:space="preserve">Teleconference / </w:t>
      </w:r>
      <w:r w:rsidR="005D276B">
        <w:rPr>
          <w:rFonts w:ascii="Arial" w:eastAsiaTheme="minorEastAsia" w:hAnsi="Arial" w:cs="Arial"/>
          <w:color w:val="AD874F"/>
          <w:sz w:val="28"/>
          <w:szCs w:val="28"/>
          <w:lang w:eastAsia="zh-TW"/>
        </w:rPr>
        <w:t>Network Rail</w:t>
      </w:r>
      <w:r w:rsidR="005156E8">
        <w:rPr>
          <w:rFonts w:ascii="Arial" w:eastAsiaTheme="minorEastAsia" w:hAnsi="Arial" w:cs="Arial"/>
          <w:color w:val="AD874F"/>
          <w:sz w:val="28"/>
          <w:szCs w:val="28"/>
          <w:lang w:eastAsia="zh-TW"/>
        </w:rPr>
        <w:t>, London</w:t>
      </w:r>
    </w:p>
    <w:p w14:paraId="48666A56" w14:textId="77777777" w:rsidR="00557FA3" w:rsidRPr="00544A14" w:rsidRDefault="00557FA3" w:rsidP="00557FA3">
      <w:pPr>
        <w:spacing w:after="0" w:line="240" w:lineRule="auto"/>
        <w:rPr>
          <w:rFonts w:ascii="Arial" w:eastAsia="Times New Roman" w:hAnsi="Arial" w:cs="Arial"/>
          <w:color w:val="AD874F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2170" w:tblpY="4505"/>
        <w:tblOverlap w:val="never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489"/>
        <w:gridCol w:w="3091"/>
        <w:gridCol w:w="990"/>
      </w:tblGrid>
      <w:tr w:rsidR="003B2442" w:rsidRPr="00544A14" w14:paraId="63CEE6EC" w14:textId="77777777" w:rsidTr="00403B14">
        <w:tc>
          <w:tcPr>
            <w:tcW w:w="1350" w:type="dxa"/>
            <w:tcBorders>
              <w:bottom w:val="nil"/>
            </w:tcBorders>
          </w:tcPr>
          <w:p w14:paraId="451C564C" w14:textId="77777777" w:rsidR="003B2442" w:rsidRPr="00544A14" w:rsidRDefault="003B2442" w:rsidP="003B2442">
            <w:pPr>
              <w:pStyle w:val="CILTTableheading"/>
              <w:framePr w:hSpace="0" w:wrap="auto" w:vAnchor="margin" w:hAnchor="text" w:xAlign="left" w:yAlign="inline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  <w:tc>
          <w:tcPr>
            <w:tcW w:w="6570" w:type="dxa"/>
            <w:gridSpan w:val="3"/>
            <w:tcBorders>
              <w:bottom w:val="nil"/>
            </w:tcBorders>
          </w:tcPr>
          <w:p w14:paraId="6B277560" w14:textId="77777777" w:rsidR="003B2442" w:rsidRPr="00544A14" w:rsidRDefault="003B2442" w:rsidP="003B2442">
            <w:pPr>
              <w:pStyle w:val="CILTTablehead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</w:p>
        </w:tc>
      </w:tr>
      <w:tr w:rsidR="003B2442" w:rsidRPr="00544A14" w14:paraId="12CA9156" w14:textId="77777777" w:rsidTr="00A822F7">
        <w:tc>
          <w:tcPr>
            <w:tcW w:w="13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37DE01A" w14:textId="77777777" w:rsidR="003B2442" w:rsidRPr="00544A14" w:rsidRDefault="003B2442" w:rsidP="003B244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Present: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F0AFC4B" w14:textId="77777777" w:rsidR="003B2442" w:rsidRPr="00544A14" w:rsidRDefault="003B2442" w:rsidP="003B2442">
            <w:pPr>
              <w:rPr>
                <w:rFonts w:ascii="Arial" w:eastAsia="Times New Roman" w:hAnsi="Arial" w:cs="Arial"/>
                <w:b/>
              </w:rPr>
            </w:pPr>
            <w:r w:rsidRPr="00544A14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37DA196" w14:textId="77777777" w:rsidR="003B2442" w:rsidRPr="00544A14" w:rsidRDefault="003B2442" w:rsidP="003B2442">
            <w:pPr>
              <w:rPr>
                <w:rFonts w:ascii="Arial" w:eastAsia="Times New Roman" w:hAnsi="Arial" w:cs="Arial"/>
                <w:b/>
              </w:rPr>
            </w:pPr>
            <w:r w:rsidRPr="00544A14">
              <w:rPr>
                <w:rFonts w:ascii="Arial" w:eastAsia="Times New Roman" w:hAnsi="Arial" w:cs="Arial"/>
                <w:b/>
              </w:rPr>
              <w:t>Position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5ACD740" w14:textId="77777777" w:rsidR="003B2442" w:rsidRPr="00544A14" w:rsidRDefault="003B2442" w:rsidP="003B2442">
            <w:pPr>
              <w:rPr>
                <w:rFonts w:ascii="Arial" w:eastAsia="Times New Roman" w:hAnsi="Arial" w:cs="Arial"/>
                <w:b/>
              </w:rPr>
            </w:pPr>
            <w:r w:rsidRPr="00544A14">
              <w:rPr>
                <w:rFonts w:ascii="Arial" w:eastAsia="Times New Roman" w:hAnsi="Arial" w:cs="Arial"/>
                <w:b/>
              </w:rPr>
              <w:t>Initials</w:t>
            </w:r>
          </w:p>
        </w:tc>
      </w:tr>
      <w:tr w:rsidR="003B2442" w:rsidRPr="00544A14" w14:paraId="7AF3095A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DC5C51" w14:textId="4AEBD144" w:rsidR="003B2442" w:rsidRPr="00586957" w:rsidRDefault="00637142" w:rsidP="003B244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In person:</w:t>
            </w: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CE33D8" w14:textId="3C27E9CD" w:rsidR="003B2442" w:rsidRPr="00586957" w:rsidRDefault="00336841" w:rsidP="003B244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 xml:space="preserve">Sir </w:t>
            </w:r>
            <w:r w:rsidR="00B026BF" w:rsidRPr="00586957">
              <w:rPr>
                <w:rFonts w:ascii="Arial" w:eastAsia="Times New Roman" w:hAnsi="Arial" w:cs="Arial"/>
                <w:color w:val="000000" w:themeColor="text1"/>
              </w:rPr>
              <w:t>Peter Hendy</w:t>
            </w:r>
            <w:r w:rsidRPr="00586957">
              <w:rPr>
                <w:rFonts w:ascii="Arial" w:eastAsia="Times New Roman" w:hAnsi="Arial" w:cs="Arial"/>
                <w:color w:val="000000" w:themeColor="text1"/>
              </w:rPr>
              <w:t xml:space="preserve"> (part)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A7A396" w14:textId="45A26140" w:rsidR="003B2442" w:rsidRPr="00586957" w:rsidRDefault="007B50E9" w:rsidP="003B244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International President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3B7B38" w14:textId="097E2EAB" w:rsidR="003B2442" w:rsidRPr="00586957" w:rsidRDefault="00B026BF" w:rsidP="003B244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PH</w:t>
            </w:r>
          </w:p>
        </w:tc>
      </w:tr>
      <w:tr w:rsidR="00402547" w:rsidRPr="00544A14" w14:paraId="032EAD03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E93009" w14:textId="77777777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E46E95" w14:textId="3B2D132B" w:rsidR="00402547" w:rsidRPr="00586957" w:rsidRDefault="00336841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 xml:space="preserve">Dato </w:t>
            </w:r>
            <w:proofErr w:type="spellStart"/>
            <w:r w:rsidR="00402547" w:rsidRPr="00586957">
              <w:rPr>
                <w:rFonts w:ascii="Arial" w:eastAsia="Times New Roman" w:hAnsi="Arial" w:cs="Arial"/>
                <w:color w:val="000000" w:themeColor="text1"/>
              </w:rPr>
              <w:t>Radzak</w:t>
            </w:r>
            <w:proofErr w:type="spellEnd"/>
            <w:r w:rsidR="00402547" w:rsidRPr="0058695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402547" w:rsidRPr="00586957">
              <w:rPr>
                <w:rFonts w:ascii="Arial" w:eastAsia="Times New Roman" w:hAnsi="Arial" w:cs="Arial"/>
                <w:color w:val="000000" w:themeColor="text1"/>
              </w:rPr>
              <w:t>Malek</w:t>
            </w:r>
            <w:proofErr w:type="spellEnd"/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733581" w14:textId="5A0B478D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 xml:space="preserve">IMC Chair, President Elect 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D85481" w14:textId="7DC4DEEF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RM</w:t>
            </w:r>
          </w:p>
        </w:tc>
      </w:tr>
      <w:tr w:rsidR="00402547" w:rsidRPr="00544A14" w14:paraId="1B8179FD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BAC531" w14:textId="77777777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2BE09D" w14:textId="0CF041E9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Alan Jones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54AB84" w14:textId="78134147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Trustee, IVP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44E7E8" w14:textId="70C037B2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AJ</w:t>
            </w:r>
          </w:p>
        </w:tc>
      </w:tr>
      <w:tr w:rsidR="00402547" w:rsidRPr="00544A14" w14:paraId="74707EA7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8C0C74" w14:textId="77777777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C6BC9E" w14:textId="64312D75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Keith Newton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3EEA9E" w14:textId="41E3EFA8" w:rsidR="00402547" w:rsidRPr="00586957" w:rsidRDefault="0003348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International Secretary General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BB747C" w14:textId="33C9B3E7" w:rsidR="00402547" w:rsidRPr="00586957" w:rsidRDefault="0040254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KN</w:t>
            </w:r>
          </w:p>
        </w:tc>
      </w:tr>
      <w:tr w:rsidR="00033487" w:rsidRPr="00544A14" w14:paraId="06387FA9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EC83B3" w14:textId="77777777" w:rsidR="00033487" w:rsidRPr="00586957" w:rsidRDefault="0003348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852691" w14:textId="5654D33A" w:rsidR="00033487" w:rsidRPr="00586957" w:rsidRDefault="0003348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Stephen Rinsler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257FE3" w14:textId="371AD005" w:rsidR="00033487" w:rsidRPr="00586957" w:rsidRDefault="0003348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Hon Secretary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A800EE" w14:textId="34279B2B" w:rsidR="00033487" w:rsidRPr="00586957" w:rsidRDefault="00033487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SR</w:t>
            </w:r>
          </w:p>
        </w:tc>
      </w:tr>
      <w:tr w:rsidR="0040154B" w:rsidRPr="00544A14" w14:paraId="17BAEC4D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305A06" w14:textId="77777777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FA776A" w14:textId="281609D6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Finbarr Cleary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C3F22E" w14:textId="3C88FA71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IVP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2E8BED" w14:textId="0D679EAB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FC</w:t>
            </w:r>
          </w:p>
        </w:tc>
      </w:tr>
      <w:tr w:rsidR="0040154B" w:rsidRPr="00544A14" w14:paraId="54EEDFCA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7329F8" w14:textId="77777777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1DD11A" w14:textId="36718D4D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Kevin Richardson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EBD39F" w14:textId="4CE34D49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CEO, CILT UK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225A4C" w14:textId="1B75F8D2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KR</w:t>
            </w:r>
          </w:p>
        </w:tc>
      </w:tr>
      <w:tr w:rsidR="0040154B" w:rsidRPr="00544A14" w14:paraId="7E5E8DEA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F7993E" w14:textId="77777777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BEB95E" w14:textId="2C5B8097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Abi Sofian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D9F675" w14:textId="596FC7D7" w:rsidR="0040154B" w:rsidRPr="00586957" w:rsidRDefault="0040154B" w:rsidP="0040254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Manager CILT Malaysia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D0BFE5" w14:textId="62A4E302" w:rsidR="0040154B" w:rsidRPr="00586957" w:rsidRDefault="0040154B" w:rsidP="0040254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AS</w:t>
            </w:r>
          </w:p>
        </w:tc>
      </w:tr>
      <w:tr w:rsidR="00A822F7" w:rsidRPr="00544A14" w14:paraId="3947DD5A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1252D3" w14:textId="32539954" w:rsidR="00A822F7" w:rsidRPr="00586957" w:rsidRDefault="00336841" w:rsidP="00A822F7">
            <w:pPr>
              <w:rPr>
                <w:rFonts w:ascii="Arial" w:hAnsi="Arial"/>
                <w:b/>
                <w:color w:val="000000" w:themeColor="text1"/>
              </w:rPr>
            </w:pPr>
            <w:r w:rsidRPr="00586957">
              <w:rPr>
                <w:rFonts w:ascii="Arial" w:eastAsia="Times New Roman" w:hAnsi="Arial" w:cs="Arial"/>
                <w:color w:val="000000" w:themeColor="text1"/>
              </w:rPr>
              <w:t>By Phone:</w:t>
            </w: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004A5C" w14:textId="2693B7DF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Romesh David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317FDE" w14:textId="668B3BE9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IVP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033652" w14:textId="675A97BB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RD</w:t>
            </w:r>
          </w:p>
        </w:tc>
      </w:tr>
      <w:tr w:rsidR="00A822F7" w:rsidRPr="00544A14" w14:paraId="580CD8B2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7CC809" w14:textId="77777777" w:rsidR="00A822F7" w:rsidRPr="00586957" w:rsidRDefault="00A822F7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12F4D0" w14:textId="234A8284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Sunny Ho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46867C" w14:textId="3D070696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IVP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A2225C" w14:textId="47E8D91B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SH</w:t>
            </w:r>
          </w:p>
        </w:tc>
      </w:tr>
      <w:tr w:rsidR="00A822F7" w:rsidRPr="00544A14" w14:paraId="5383B8DD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8E0B60" w14:textId="77777777" w:rsidR="00A822F7" w:rsidRPr="00586957" w:rsidRDefault="00A822F7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572DED" w14:textId="0D0F9F0E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Vicky Koo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89C4F3" w14:textId="37075DA3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WiLAT Deputy Convenor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556EAC" w14:textId="50C625A4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VK</w:t>
            </w:r>
          </w:p>
        </w:tc>
      </w:tr>
      <w:tr w:rsidR="00A822F7" w:rsidRPr="00544A14" w14:paraId="18865EC2" w14:textId="77777777" w:rsidTr="00DD0D75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F511C4" w14:textId="77777777" w:rsidR="00A822F7" w:rsidRPr="00586957" w:rsidRDefault="00A822F7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36B75F00" w14:textId="17A6F33B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Elliot Price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C451D3" w14:textId="3E0D19E3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YP Global Convenor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83E8CB" w14:textId="59709662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EP</w:t>
            </w:r>
          </w:p>
        </w:tc>
      </w:tr>
      <w:tr w:rsidR="00A822F7" w:rsidRPr="00544A14" w14:paraId="5BFA6648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EB89CC" w14:textId="77777777" w:rsidR="00A822F7" w:rsidRPr="00586957" w:rsidRDefault="00A822F7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12245C" w14:textId="2CF955B5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Harriet Leung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09C1AD" w14:textId="1DE491CF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Manager CILT Hong Kong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57E50A" w14:textId="27B23002" w:rsidR="00A822F7" w:rsidRPr="00586957" w:rsidRDefault="004B0E66" w:rsidP="00A822F7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HL</w:t>
            </w:r>
          </w:p>
        </w:tc>
      </w:tr>
      <w:tr w:rsidR="00A822F7" w:rsidRPr="00544A14" w14:paraId="634F0475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CE6D9B" w14:textId="77777777" w:rsidR="00A822F7" w:rsidRPr="00586957" w:rsidRDefault="00A822F7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4FB5B0" w14:textId="2DE9C81C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Ceri Williams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FA0DBC" w14:textId="5923CA57" w:rsidR="00A822F7" w:rsidRPr="00586957" w:rsidRDefault="0003348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International Communications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EDB53F" w14:textId="2B69249C" w:rsidR="00A822F7" w:rsidRPr="00586957" w:rsidRDefault="00A822F7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CW</w:t>
            </w:r>
          </w:p>
        </w:tc>
      </w:tr>
      <w:tr w:rsidR="00336841" w:rsidRPr="00544A14" w14:paraId="30790A33" w14:textId="77777777" w:rsidTr="00A822F7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F9C703" w14:textId="7F33251C" w:rsidR="00336841" w:rsidRPr="00586957" w:rsidRDefault="00336841" w:rsidP="00A822F7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54AC3C" w14:textId="10718477" w:rsidR="00336841" w:rsidRPr="00586957" w:rsidRDefault="00336841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Jon Harris (part)</w:t>
            </w:r>
          </w:p>
        </w:tc>
        <w:tc>
          <w:tcPr>
            <w:tcW w:w="309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605417" w14:textId="164F1497" w:rsidR="00336841" w:rsidRPr="00586957" w:rsidRDefault="00336841" w:rsidP="00336841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 xml:space="preserve">International Education 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86A51D" w14:textId="3C561391" w:rsidR="00336841" w:rsidRPr="00586957" w:rsidRDefault="00336841" w:rsidP="00A822F7">
            <w:pPr>
              <w:rPr>
                <w:rFonts w:ascii="Arial" w:hAnsi="Arial"/>
                <w:color w:val="000000" w:themeColor="text1"/>
              </w:rPr>
            </w:pPr>
            <w:r w:rsidRPr="00586957">
              <w:rPr>
                <w:rFonts w:ascii="Arial" w:hAnsi="Arial"/>
                <w:color w:val="000000" w:themeColor="text1"/>
              </w:rPr>
              <w:t>JH</w:t>
            </w:r>
          </w:p>
        </w:tc>
      </w:tr>
      <w:tr w:rsidR="00A822F7" w:rsidRPr="00544A14" w14:paraId="7D61EEC1" w14:textId="77777777" w:rsidTr="00403B14">
        <w:tc>
          <w:tcPr>
            <w:tcW w:w="13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9BC71E4" w14:textId="77777777" w:rsidR="00A822F7" w:rsidRPr="00812D8B" w:rsidRDefault="00A822F7" w:rsidP="00A822F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812D8B">
              <w:rPr>
                <w:rFonts w:ascii="Arial" w:hAnsi="Arial"/>
                <w:b/>
                <w:color w:val="000000" w:themeColor="text1"/>
              </w:rPr>
              <w:t>Apologies</w:t>
            </w:r>
          </w:p>
        </w:tc>
        <w:tc>
          <w:tcPr>
            <w:tcW w:w="6570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680FC4F" w14:textId="066048A2" w:rsidR="00A822F7" w:rsidRPr="00812D8B" w:rsidRDefault="00A822F7" w:rsidP="00A822F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812D8B">
              <w:rPr>
                <w:rFonts w:ascii="Arial" w:eastAsia="Times New Roman" w:hAnsi="Arial" w:cs="Arial"/>
                <w:color w:val="000000" w:themeColor="text1"/>
              </w:rPr>
              <w:t xml:space="preserve">Rupert Nichols, Aisha Ali Ibrahim, </w:t>
            </w:r>
            <w:r w:rsidR="00403B14">
              <w:rPr>
                <w:rFonts w:ascii="Arial" w:eastAsia="Times New Roman" w:hAnsi="Arial" w:cs="Arial"/>
                <w:color w:val="000000" w:themeColor="text1"/>
              </w:rPr>
              <w:t xml:space="preserve">Gilles </w:t>
            </w:r>
            <w:proofErr w:type="spellStart"/>
            <w:r w:rsidR="00403B14">
              <w:rPr>
                <w:rFonts w:ascii="Arial" w:eastAsia="Times New Roman" w:hAnsi="Arial" w:cs="Arial"/>
                <w:color w:val="000000" w:themeColor="text1"/>
              </w:rPr>
              <w:t>Legault</w:t>
            </w:r>
            <w:proofErr w:type="spellEnd"/>
            <w:r w:rsidR="00336841">
              <w:rPr>
                <w:rFonts w:ascii="Arial" w:eastAsia="Times New Roman" w:hAnsi="Arial" w:cs="Arial"/>
                <w:color w:val="000000" w:themeColor="text1"/>
              </w:rPr>
              <w:t>, Jan Steenberg</w:t>
            </w:r>
            <w:r w:rsidR="0040154B">
              <w:rPr>
                <w:rFonts w:ascii="Arial" w:eastAsia="Times New Roman" w:hAnsi="Arial" w:cs="Arial"/>
                <w:color w:val="000000" w:themeColor="text1"/>
              </w:rPr>
              <w:t>, Nevil</w:t>
            </w:r>
            <w:r w:rsidR="00586957">
              <w:rPr>
                <w:rFonts w:ascii="Arial" w:eastAsia="Times New Roman" w:hAnsi="Arial" w:cs="Arial"/>
                <w:color w:val="000000" w:themeColor="text1"/>
              </w:rPr>
              <w:t xml:space="preserve">le Binning, David Pugh, Andrew </w:t>
            </w:r>
            <w:r w:rsidR="0040154B">
              <w:rPr>
                <w:rFonts w:ascii="Arial" w:eastAsia="Times New Roman" w:hAnsi="Arial" w:cs="Arial"/>
                <w:color w:val="000000" w:themeColor="text1"/>
              </w:rPr>
              <w:t>Weatherill</w:t>
            </w:r>
            <w:r w:rsidR="00586957">
              <w:rPr>
                <w:rFonts w:ascii="Arial" w:eastAsia="Times New Roman" w:hAnsi="Arial" w:cs="Arial"/>
                <w:color w:val="000000" w:themeColor="text1"/>
              </w:rPr>
              <w:t>, Francis Ehiguese, Newton Demba</w:t>
            </w:r>
          </w:p>
          <w:p w14:paraId="4D6A2D8A" w14:textId="6D616992" w:rsidR="00A822F7" w:rsidRPr="00812D8B" w:rsidRDefault="00A822F7" w:rsidP="00A822F7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2C5B9CC3" w14:textId="6362CFCC" w:rsidR="00557FA3" w:rsidRDefault="00557FA3" w:rsidP="00557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999F22" w14:textId="77777777" w:rsidR="00557FA3" w:rsidRDefault="00557FA3" w:rsidP="00557F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7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907"/>
      </w:tblGrid>
      <w:tr w:rsidR="00557FA3" w:rsidRPr="001A1DF9" w14:paraId="30CECE68" w14:textId="77777777" w:rsidTr="00E96EE3">
        <w:tc>
          <w:tcPr>
            <w:tcW w:w="959" w:type="dxa"/>
          </w:tcPr>
          <w:p w14:paraId="0D7AC155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53" w:type="dxa"/>
          </w:tcPr>
          <w:p w14:paraId="39579586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07" w:type="dxa"/>
            <w:vAlign w:val="center"/>
          </w:tcPr>
          <w:p w14:paraId="700FFFA2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Action</w:t>
            </w:r>
          </w:p>
        </w:tc>
      </w:tr>
      <w:tr w:rsidR="00557FA3" w:rsidRPr="001A1DF9" w14:paraId="562C2A3A" w14:textId="77777777" w:rsidTr="00E96EE3">
        <w:tc>
          <w:tcPr>
            <w:tcW w:w="959" w:type="dxa"/>
          </w:tcPr>
          <w:p w14:paraId="08D13CA2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1.0</w:t>
            </w:r>
          </w:p>
        </w:tc>
        <w:tc>
          <w:tcPr>
            <w:tcW w:w="5953" w:type="dxa"/>
          </w:tcPr>
          <w:p w14:paraId="5E0FC5F3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Welcome</w:t>
            </w:r>
          </w:p>
          <w:p w14:paraId="546C9725" w14:textId="55A0FF4A" w:rsidR="00E410B0" w:rsidRDefault="001C528C" w:rsidP="00E96EE3">
            <w:pPr>
              <w:pStyle w:val="PlainText"/>
              <w:rPr>
                <w:rFonts w:ascii="Arial" w:hAnsi="Arial" w:cs="Arial"/>
              </w:rPr>
            </w:pPr>
            <w:r w:rsidRPr="001C528C">
              <w:rPr>
                <w:rFonts w:ascii="Arial" w:hAnsi="Arial" w:cs="Arial"/>
              </w:rPr>
              <w:t xml:space="preserve">RM welcomed members to the </w:t>
            </w:r>
            <w:r w:rsidR="00A822F7">
              <w:rPr>
                <w:rFonts w:ascii="Arial" w:hAnsi="Arial" w:cs="Arial"/>
              </w:rPr>
              <w:t>meeting</w:t>
            </w:r>
            <w:r w:rsidR="00E6702D">
              <w:rPr>
                <w:rFonts w:ascii="Arial" w:hAnsi="Arial" w:cs="Arial"/>
              </w:rPr>
              <w:t xml:space="preserve"> and apologised for the delay in accessing the meeting room.</w:t>
            </w:r>
          </w:p>
          <w:p w14:paraId="1E29F6D6" w14:textId="2C51AD28" w:rsidR="00FF5F01" w:rsidRPr="00806F86" w:rsidRDefault="00FF5F01" w:rsidP="00E6702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AEF3760" w14:textId="5B3861AF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557FA3" w:rsidRPr="001A1DF9" w14:paraId="5F9A3391" w14:textId="77777777" w:rsidTr="00E96EE3">
        <w:trPr>
          <w:trHeight w:val="458"/>
        </w:trPr>
        <w:tc>
          <w:tcPr>
            <w:tcW w:w="959" w:type="dxa"/>
          </w:tcPr>
          <w:p w14:paraId="775CD06E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  <w:b/>
              </w:rPr>
            </w:pPr>
            <w:r w:rsidRPr="00806F86">
              <w:rPr>
                <w:rFonts w:ascii="Arial" w:hAnsi="Arial" w:cs="Arial"/>
                <w:b/>
              </w:rPr>
              <w:t>2.0</w:t>
            </w:r>
          </w:p>
          <w:p w14:paraId="43F4EA72" w14:textId="77777777" w:rsidR="00B31361" w:rsidRDefault="00B31361" w:rsidP="00E96EE3">
            <w:pPr>
              <w:pStyle w:val="PlainText"/>
              <w:rPr>
                <w:rFonts w:ascii="Arial" w:hAnsi="Arial" w:cs="Arial"/>
              </w:rPr>
            </w:pPr>
          </w:p>
          <w:p w14:paraId="79207E34" w14:textId="77777777" w:rsidR="00B31361" w:rsidRDefault="00B31361" w:rsidP="00E96EE3">
            <w:pPr>
              <w:pStyle w:val="PlainText"/>
              <w:rPr>
                <w:rFonts w:ascii="Arial" w:hAnsi="Arial" w:cs="Arial"/>
              </w:rPr>
            </w:pPr>
          </w:p>
          <w:p w14:paraId="78F74C27" w14:textId="11A81B00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  <w:r w:rsidRPr="00806F86">
              <w:rPr>
                <w:rFonts w:ascii="Arial" w:hAnsi="Arial" w:cs="Arial"/>
              </w:rPr>
              <w:t>2.1</w:t>
            </w:r>
          </w:p>
          <w:p w14:paraId="42315D84" w14:textId="5C002C60" w:rsidR="00557FA3" w:rsidRPr="00806F86" w:rsidRDefault="00812D8B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2.1.1.</w:t>
            </w:r>
          </w:p>
          <w:p w14:paraId="054AB623" w14:textId="77777777" w:rsidR="000E23C3" w:rsidRDefault="000E23C3" w:rsidP="00E96EE3">
            <w:pPr>
              <w:pStyle w:val="PlainText"/>
              <w:rPr>
                <w:rFonts w:ascii="Arial" w:hAnsi="Arial" w:cs="Arial"/>
              </w:rPr>
            </w:pPr>
          </w:p>
          <w:p w14:paraId="435DD2BB" w14:textId="77777777" w:rsidR="000E23C3" w:rsidRDefault="000E23C3" w:rsidP="00E96EE3">
            <w:pPr>
              <w:pStyle w:val="PlainText"/>
              <w:rPr>
                <w:rFonts w:ascii="Arial" w:hAnsi="Arial" w:cs="Arial"/>
              </w:rPr>
            </w:pPr>
          </w:p>
          <w:p w14:paraId="6080E639" w14:textId="77777777" w:rsidR="000E23C3" w:rsidRDefault="000E23C3" w:rsidP="00E96EE3">
            <w:pPr>
              <w:pStyle w:val="PlainText"/>
              <w:rPr>
                <w:rFonts w:ascii="Arial" w:hAnsi="Arial" w:cs="Arial"/>
              </w:rPr>
            </w:pPr>
          </w:p>
          <w:p w14:paraId="0BDAD331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35212CD0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2A6FC240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73D0B993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31686B31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6114FF44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7F1B4FE7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18C374AC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68AD2D8B" w14:textId="77777777" w:rsidR="0070566A" w:rsidRDefault="0070566A" w:rsidP="00E96EE3">
            <w:pPr>
              <w:pStyle w:val="PlainText"/>
              <w:rPr>
                <w:rFonts w:ascii="Arial" w:hAnsi="Arial" w:cs="Arial"/>
              </w:rPr>
            </w:pPr>
          </w:p>
          <w:p w14:paraId="1B1125C1" w14:textId="48681C50" w:rsidR="00CA1431" w:rsidRDefault="00812D8B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  <w:p w14:paraId="5D12F5A4" w14:textId="0585BDE1" w:rsidR="007700EE" w:rsidRDefault="007700EE" w:rsidP="00E96EE3">
            <w:pPr>
              <w:pStyle w:val="PlainText"/>
              <w:rPr>
                <w:rFonts w:ascii="Arial" w:hAnsi="Arial" w:cs="Arial"/>
              </w:rPr>
            </w:pPr>
          </w:p>
          <w:p w14:paraId="76D22226" w14:textId="62273CA4" w:rsidR="007700EE" w:rsidRDefault="00B31361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</w:t>
            </w:r>
          </w:p>
          <w:p w14:paraId="4AE705DC" w14:textId="77777777" w:rsidR="00B31361" w:rsidRDefault="00B31361" w:rsidP="00E96EE3">
            <w:pPr>
              <w:pStyle w:val="PlainText"/>
              <w:rPr>
                <w:rFonts w:ascii="Arial" w:hAnsi="Arial" w:cs="Arial"/>
              </w:rPr>
            </w:pPr>
          </w:p>
          <w:p w14:paraId="1809B4E4" w14:textId="77777777" w:rsidR="00B31361" w:rsidRDefault="00B31361" w:rsidP="00E96EE3">
            <w:pPr>
              <w:pStyle w:val="PlainText"/>
              <w:rPr>
                <w:rFonts w:ascii="Arial" w:hAnsi="Arial" w:cs="Arial"/>
              </w:rPr>
            </w:pPr>
          </w:p>
          <w:p w14:paraId="3788649F" w14:textId="77777777" w:rsidR="00B31361" w:rsidRDefault="00B31361" w:rsidP="00E96EE3">
            <w:pPr>
              <w:pStyle w:val="PlainText"/>
              <w:rPr>
                <w:rFonts w:ascii="Arial" w:hAnsi="Arial" w:cs="Arial"/>
              </w:rPr>
            </w:pPr>
          </w:p>
          <w:p w14:paraId="2FF43A26" w14:textId="1F00494F" w:rsidR="001C528C" w:rsidRDefault="00613EBD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  <w:p w14:paraId="5E2E967A" w14:textId="77777777" w:rsidR="001C528C" w:rsidRDefault="001C528C" w:rsidP="00E96EE3">
            <w:pPr>
              <w:pStyle w:val="PlainText"/>
              <w:rPr>
                <w:rFonts w:ascii="Arial" w:hAnsi="Arial" w:cs="Arial"/>
              </w:rPr>
            </w:pPr>
          </w:p>
          <w:p w14:paraId="0CE21170" w14:textId="77777777" w:rsidR="00613EBD" w:rsidRDefault="00613EBD" w:rsidP="00E96EE3">
            <w:pPr>
              <w:pStyle w:val="PlainText"/>
              <w:rPr>
                <w:rFonts w:ascii="Arial" w:hAnsi="Arial" w:cs="Arial"/>
              </w:rPr>
            </w:pPr>
          </w:p>
          <w:p w14:paraId="1A8B6558" w14:textId="77777777" w:rsidR="00613EBD" w:rsidRDefault="00613EBD" w:rsidP="00E96EE3">
            <w:pPr>
              <w:pStyle w:val="PlainText"/>
              <w:rPr>
                <w:rFonts w:ascii="Arial" w:hAnsi="Arial" w:cs="Arial"/>
              </w:rPr>
            </w:pPr>
          </w:p>
          <w:p w14:paraId="44D3E229" w14:textId="77777777" w:rsidR="00613EBD" w:rsidRDefault="00613EBD" w:rsidP="00E96EE3">
            <w:pPr>
              <w:pStyle w:val="PlainText"/>
              <w:rPr>
                <w:rFonts w:ascii="Arial" w:hAnsi="Arial" w:cs="Arial"/>
              </w:rPr>
            </w:pPr>
          </w:p>
          <w:p w14:paraId="2DE5F987" w14:textId="77777777" w:rsidR="00613EBD" w:rsidRDefault="00613EBD" w:rsidP="00E96EE3">
            <w:pPr>
              <w:pStyle w:val="PlainText"/>
              <w:rPr>
                <w:rFonts w:ascii="Arial" w:hAnsi="Arial" w:cs="Arial"/>
              </w:rPr>
            </w:pPr>
          </w:p>
          <w:p w14:paraId="7ADD79C6" w14:textId="40C92035" w:rsidR="00613EBD" w:rsidRPr="00806F86" w:rsidRDefault="00613EBD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</w:tcPr>
          <w:p w14:paraId="70D20C2E" w14:textId="3F186267" w:rsidR="00812D8B" w:rsidRPr="00812D8B" w:rsidRDefault="00812D8B" w:rsidP="00812D8B">
            <w:pPr>
              <w:rPr>
                <w:rFonts w:ascii="Arial" w:hAnsi="Arial" w:cs="Arial"/>
                <w:b/>
              </w:rPr>
            </w:pPr>
            <w:r w:rsidRPr="00812D8B">
              <w:rPr>
                <w:rFonts w:ascii="Arial" w:hAnsi="Arial" w:cs="Arial"/>
                <w:b/>
              </w:rPr>
              <w:lastRenderedPageBreak/>
              <w:t xml:space="preserve">Minutes of Meeting on </w:t>
            </w:r>
            <w:r w:rsidR="0070566A">
              <w:rPr>
                <w:rFonts w:ascii="Arial" w:hAnsi="Arial" w:cs="Arial"/>
                <w:b/>
              </w:rPr>
              <w:t>13 February 2019</w:t>
            </w:r>
            <w:r w:rsidRPr="00812D8B">
              <w:rPr>
                <w:rFonts w:ascii="Arial" w:hAnsi="Arial" w:cs="Arial"/>
                <w:b/>
              </w:rPr>
              <w:t xml:space="preserve"> </w:t>
            </w:r>
          </w:p>
          <w:p w14:paraId="488AB25E" w14:textId="01485C35" w:rsidR="001C528C" w:rsidRPr="001C528C" w:rsidRDefault="001C528C" w:rsidP="001C528C">
            <w:pPr>
              <w:pStyle w:val="PlainText"/>
              <w:rPr>
                <w:rFonts w:ascii="Arial" w:hAnsi="Arial" w:cs="Arial"/>
              </w:rPr>
            </w:pPr>
            <w:r w:rsidRPr="001C528C">
              <w:rPr>
                <w:rFonts w:ascii="Arial" w:hAnsi="Arial" w:cs="Arial"/>
              </w:rPr>
              <w:t>The Minutes were passed as an accurate representatio</w:t>
            </w:r>
            <w:r w:rsidR="00BD5660">
              <w:rPr>
                <w:rFonts w:ascii="Arial" w:hAnsi="Arial" w:cs="Arial"/>
              </w:rPr>
              <w:t xml:space="preserve">n of the meeting. </w:t>
            </w:r>
          </w:p>
          <w:p w14:paraId="196C8B9D" w14:textId="163B8047" w:rsidR="001C528C" w:rsidRDefault="001C528C" w:rsidP="001C528C">
            <w:pPr>
              <w:pStyle w:val="PlainText"/>
              <w:rPr>
                <w:rFonts w:ascii="Arial" w:hAnsi="Arial" w:cs="Arial"/>
              </w:rPr>
            </w:pPr>
            <w:r w:rsidRPr="001C528C">
              <w:rPr>
                <w:rFonts w:ascii="Arial" w:hAnsi="Arial" w:cs="Arial"/>
              </w:rPr>
              <w:t xml:space="preserve">Matters arising: </w:t>
            </w:r>
          </w:p>
          <w:p w14:paraId="39506F20" w14:textId="74145A75" w:rsidR="00812D8B" w:rsidRDefault="00033487" w:rsidP="00812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&amp; Social Media A</w:t>
            </w:r>
            <w:r w:rsidR="00812D8B" w:rsidRPr="00812D8B">
              <w:rPr>
                <w:rFonts w:ascii="Arial" w:hAnsi="Arial" w:cs="Arial"/>
              </w:rPr>
              <w:t>udit</w:t>
            </w:r>
          </w:p>
          <w:p w14:paraId="16E4FD81" w14:textId="53404F5F" w:rsidR="004840AD" w:rsidRDefault="00BD5660" w:rsidP="00812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 reiterated the importance of the brand as we start our centenary year. The </w:t>
            </w:r>
            <w:r w:rsidR="004840AD">
              <w:rPr>
                <w:rFonts w:ascii="Arial" w:hAnsi="Arial" w:cs="Arial"/>
              </w:rPr>
              <w:t xml:space="preserve">branch website and social media </w:t>
            </w:r>
            <w:r>
              <w:rPr>
                <w:rFonts w:ascii="Arial" w:hAnsi="Arial" w:cs="Arial"/>
              </w:rPr>
              <w:t>audit has demonstrated areas that need to be discussed and progress</w:t>
            </w:r>
            <w:r w:rsidR="00033487">
              <w:rPr>
                <w:rFonts w:ascii="Arial" w:hAnsi="Arial" w:cs="Arial"/>
              </w:rPr>
              <w:t xml:space="preserve">ed. IVPs </w:t>
            </w:r>
            <w:r w:rsidR="00B31361">
              <w:rPr>
                <w:rFonts w:ascii="Arial" w:hAnsi="Arial" w:cs="Arial"/>
              </w:rPr>
              <w:t xml:space="preserve">are asked </w:t>
            </w:r>
            <w:r w:rsidR="00033487">
              <w:rPr>
                <w:rFonts w:ascii="Arial" w:hAnsi="Arial" w:cs="Arial"/>
              </w:rPr>
              <w:t xml:space="preserve">to remind </w:t>
            </w:r>
            <w:r w:rsidR="00B31361">
              <w:rPr>
                <w:rFonts w:ascii="Arial" w:hAnsi="Arial" w:cs="Arial"/>
              </w:rPr>
              <w:t>branches in their regions</w:t>
            </w:r>
            <w:r w:rsidR="00033487">
              <w:rPr>
                <w:rFonts w:ascii="Arial" w:hAnsi="Arial" w:cs="Arial"/>
              </w:rPr>
              <w:t xml:space="preserve"> of the availability of </w:t>
            </w:r>
            <w:r w:rsidR="00D37CA0">
              <w:rPr>
                <w:rFonts w:ascii="Arial" w:hAnsi="Arial" w:cs="Arial"/>
              </w:rPr>
              <w:t xml:space="preserve">free </w:t>
            </w:r>
            <w:r>
              <w:rPr>
                <w:rFonts w:ascii="Arial" w:hAnsi="Arial" w:cs="Arial"/>
              </w:rPr>
              <w:t xml:space="preserve">1 2 1 feedback sessions. </w:t>
            </w:r>
          </w:p>
          <w:p w14:paraId="114DD157" w14:textId="46577BC2" w:rsidR="0070566A" w:rsidRDefault="00B31361" w:rsidP="00812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 reminded</w:t>
            </w:r>
            <w:r w:rsidR="0070566A">
              <w:rPr>
                <w:rFonts w:ascii="Arial" w:hAnsi="Arial" w:cs="Arial"/>
              </w:rPr>
              <w:t xml:space="preserve"> branches </w:t>
            </w:r>
            <w:r>
              <w:rPr>
                <w:rFonts w:ascii="Arial" w:hAnsi="Arial" w:cs="Arial"/>
              </w:rPr>
              <w:t>that the</w:t>
            </w:r>
            <w:r w:rsidR="0070566A">
              <w:rPr>
                <w:rFonts w:ascii="Arial" w:hAnsi="Arial" w:cs="Arial"/>
              </w:rPr>
              <w:t xml:space="preserve"> Centenary branding</w:t>
            </w:r>
            <w:r>
              <w:rPr>
                <w:rFonts w:ascii="Arial" w:hAnsi="Arial" w:cs="Arial"/>
              </w:rPr>
              <w:t xml:space="preserve"> should now be applied t</w:t>
            </w:r>
            <w:r w:rsidR="0070566A">
              <w:rPr>
                <w:rFonts w:ascii="Arial" w:hAnsi="Arial" w:cs="Arial"/>
              </w:rPr>
              <w:t xml:space="preserve">o their website and social media platforms. </w:t>
            </w:r>
            <w:r>
              <w:rPr>
                <w:rFonts w:ascii="Arial" w:hAnsi="Arial" w:cs="Arial"/>
              </w:rPr>
              <w:t xml:space="preserve">CW confirmed that </w:t>
            </w:r>
            <w:r w:rsidR="00D37CA0">
              <w:rPr>
                <w:rFonts w:ascii="Arial" w:hAnsi="Arial" w:cs="Arial"/>
              </w:rPr>
              <w:t xml:space="preserve">full campaign guidelines and </w:t>
            </w:r>
            <w:r>
              <w:rPr>
                <w:rFonts w:ascii="Arial" w:hAnsi="Arial" w:cs="Arial"/>
              </w:rPr>
              <w:t>a</w:t>
            </w:r>
            <w:r w:rsidR="0070566A">
              <w:rPr>
                <w:rFonts w:ascii="Arial" w:hAnsi="Arial" w:cs="Arial"/>
              </w:rPr>
              <w:t xml:space="preserve">rtwork for several variations of the campaign is available on the DMS along with </w:t>
            </w:r>
            <w:r w:rsidR="0070566A">
              <w:rPr>
                <w:rFonts w:ascii="Arial" w:hAnsi="Arial" w:cs="Arial"/>
              </w:rPr>
              <w:lastRenderedPageBreak/>
              <w:t xml:space="preserve">artwork for event materials, banners, letterheads, email banners, </w:t>
            </w:r>
            <w:proofErr w:type="spellStart"/>
            <w:r w:rsidR="0070566A">
              <w:rPr>
                <w:rFonts w:ascii="Arial" w:hAnsi="Arial" w:cs="Arial"/>
              </w:rPr>
              <w:t>powerpoint</w:t>
            </w:r>
            <w:proofErr w:type="spellEnd"/>
            <w:r w:rsidR="0070566A">
              <w:rPr>
                <w:rFonts w:ascii="Arial" w:hAnsi="Arial" w:cs="Arial"/>
              </w:rPr>
              <w:t xml:space="preserve"> presentations, brochures and other branch assets.</w:t>
            </w:r>
          </w:p>
          <w:p w14:paraId="46B6F5A5" w14:textId="00910F7A" w:rsidR="00BD5660" w:rsidRDefault="00BD5660" w:rsidP="00812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reinforced the importance of harmonisation</w:t>
            </w:r>
            <w:r w:rsidR="00B31361">
              <w:rPr>
                <w:rFonts w:ascii="Arial" w:hAnsi="Arial" w:cs="Arial"/>
              </w:rPr>
              <w:t xml:space="preserve"> across branches.</w:t>
            </w:r>
          </w:p>
          <w:p w14:paraId="2788620E" w14:textId="4A27D045" w:rsidR="007700EE" w:rsidRPr="00812D8B" w:rsidRDefault="007700EE" w:rsidP="00812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 </w:t>
            </w:r>
            <w:r w:rsidR="00B31361">
              <w:rPr>
                <w:rFonts w:ascii="Arial" w:hAnsi="Arial" w:cs="Arial"/>
              </w:rPr>
              <w:t>acknowledged</w:t>
            </w:r>
            <w:r>
              <w:rPr>
                <w:rFonts w:ascii="Arial" w:hAnsi="Arial" w:cs="Arial"/>
              </w:rPr>
              <w:t xml:space="preserve"> that </w:t>
            </w:r>
            <w:r w:rsidR="00B31361">
              <w:rPr>
                <w:rFonts w:ascii="Arial" w:hAnsi="Arial" w:cs="Arial"/>
              </w:rPr>
              <w:t xml:space="preserve">UK’s </w:t>
            </w:r>
            <w:r>
              <w:rPr>
                <w:rFonts w:ascii="Arial" w:hAnsi="Arial" w:cs="Arial"/>
              </w:rPr>
              <w:t xml:space="preserve">convention branding </w:t>
            </w:r>
            <w:r w:rsidR="00B31361">
              <w:rPr>
                <w:rFonts w:ascii="Arial" w:hAnsi="Arial" w:cs="Arial"/>
              </w:rPr>
              <w:t xml:space="preserve">and the UK 100 year logo are outside of CILT </w:t>
            </w:r>
            <w:r>
              <w:rPr>
                <w:rFonts w:ascii="Arial" w:hAnsi="Arial" w:cs="Arial"/>
              </w:rPr>
              <w:t xml:space="preserve">guidelines and </w:t>
            </w:r>
            <w:r w:rsidR="00B31361">
              <w:rPr>
                <w:rFonts w:ascii="Arial" w:hAnsi="Arial" w:cs="Arial"/>
              </w:rPr>
              <w:t>recognised that we need to look at how we bring UK</w:t>
            </w:r>
            <w:r>
              <w:rPr>
                <w:rFonts w:ascii="Arial" w:hAnsi="Arial" w:cs="Arial"/>
              </w:rPr>
              <w:t xml:space="preserve"> branding in line moving forwards.</w:t>
            </w:r>
          </w:p>
          <w:p w14:paraId="48C565CB" w14:textId="04C9AFE0" w:rsidR="0070566A" w:rsidRDefault="0070566A" w:rsidP="00812D8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Branch Progress</w:t>
            </w:r>
          </w:p>
          <w:p w14:paraId="486CE5F0" w14:textId="0A1B2D6A" w:rsidR="00DD0D75" w:rsidRDefault="00B31361" w:rsidP="00812D8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more detailed report will be brought to the next</w:t>
            </w:r>
            <w:r w:rsidR="00DD0D75">
              <w:rPr>
                <w:rFonts w:ascii="Arial" w:hAnsi="Arial" w:cs="Arial"/>
              </w:rPr>
              <w:t xml:space="preserve"> meeting</w:t>
            </w:r>
            <w:r>
              <w:rPr>
                <w:rFonts w:ascii="Arial" w:hAnsi="Arial" w:cs="Arial"/>
              </w:rPr>
              <w:t xml:space="preserve">. </w:t>
            </w:r>
            <w:r w:rsidR="004B0E66">
              <w:rPr>
                <w:rFonts w:ascii="Arial" w:hAnsi="Arial" w:cs="Arial"/>
              </w:rPr>
              <w:t xml:space="preserve">KN reported that </w:t>
            </w:r>
            <w:r>
              <w:rPr>
                <w:rFonts w:ascii="Arial" w:hAnsi="Arial" w:cs="Arial"/>
              </w:rPr>
              <w:t xml:space="preserve">Philippines is still work in progress, and the </w:t>
            </w:r>
            <w:r w:rsidR="00DD0D75">
              <w:rPr>
                <w:rFonts w:ascii="Arial" w:hAnsi="Arial" w:cs="Arial"/>
              </w:rPr>
              <w:t xml:space="preserve">Caribbean </w:t>
            </w:r>
            <w:r>
              <w:rPr>
                <w:rFonts w:ascii="Arial" w:hAnsi="Arial" w:cs="Arial"/>
              </w:rPr>
              <w:t>is an exciting opportunity.</w:t>
            </w:r>
            <w:r w:rsidR="00DD0D75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 xml:space="preserve">ierra Leone </w:t>
            </w:r>
            <w:r w:rsidR="00DD0D75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 xml:space="preserve">a </w:t>
            </w:r>
            <w:r w:rsidR="00DD0D75">
              <w:rPr>
                <w:rFonts w:ascii="Arial" w:hAnsi="Arial" w:cs="Arial"/>
              </w:rPr>
              <w:t>business p</w:t>
            </w:r>
            <w:r>
              <w:rPr>
                <w:rFonts w:ascii="Arial" w:hAnsi="Arial" w:cs="Arial"/>
              </w:rPr>
              <w:t>l</w:t>
            </w:r>
            <w:r w:rsidR="00DD0D75">
              <w:rPr>
                <w:rFonts w:ascii="Arial" w:hAnsi="Arial" w:cs="Arial"/>
              </w:rPr>
              <w:t xml:space="preserve">an but </w:t>
            </w:r>
            <w:r w:rsidR="00D37CA0">
              <w:rPr>
                <w:rFonts w:ascii="Arial" w:hAnsi="Arial" w:cs="Arial"/>
              </w:rPr>
              <w:t>finance remains an issue</w:t>
            </w:r>
            <w:r w:rsidR="00DD0D75">
              <w:rPr>
                <w:rFonts w:ascii="Arial" w:hAnsi="Arial" w:cs="Arial"/>
              </w:rPr>
              <w:t>.</w:t>
            </w:r>
            <w:r w:rsidR="00D37CA0">
              <w:rPr>
                <w:rFonts w:ascii="Arial" w:hAnsi="Arial" w:cs="Arial"/>
              </w:rPr>
              <w:t xml:space="preserve"> </w:t>
            </w:r>
            <w:r w:rsidR="00613EBD">
              <w:rPr>
                <w:rFonts w:ascii="Arial" w:hAnsi="Arial" w:cs="Arial"/>
              </w:rPr>
              <w:t>We have a new Training Provider in Botswana.</w:t>
            </w:r>
          </w:p>
          <w:p w14:paraId="2934C56E" w14:textId="586228D5" w:rsidR="00557FA3" w:rsidRDefault="00033487" w:rsidP="00812D8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were approved for posting</w:t>
            </w:r>
            <w:r w:rsidR="00812D8B" w:rsidRPr="008806CB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 xml:space="preserve">the international </w:t>
            </w:r>
            <w:r w:rsidR="00812D8B" w:rsidRPr="008806CB">
              <w:rPr>
                <w:rFonts w:ascii="Arial" w:hAnsi="Arial" w:cs="Arial"/>
              </w:rPr>
              <w:t>website</w:t>
            </w:r>
          </w:p>
          <w:p w14:paraId="1D95A58E" w14:textId="6A84A5A0" w:rsidR="007C6649" w:rsidRPr="00806F86" w:rsidRDefault="007C6649" w:rsidP="007056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10FCFF8C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54E451DC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56254102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6E3BCCA1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59D0061D" w14:textId="77777777" w:rsidR="00557FA3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19629EB5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7458B9B1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6C64B307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50AB4FC3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2802CAE0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6EE6036A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7F7F3ADD" w14:textId="77777777" w:rsidR="004840AD" w:rsidRDefault="004840AD" w:rsidP="00E96EE3">
            <w:pPr>
              <w:pStyle w:val="PlainText"/>
              <w:rPr>
                <w:rFonts w:ascii="Arial" w:hAnsi="Arial" w:cs="Arial"/>
              </w:rPr>
            </w:pPr>
          </w:p>
          <w:p w14:paraId="5013D289" w14:textId="3EFCCF83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59681DF9" w14:textId="77777777" w:rsidR="00033487" w:rsidRDefault="00033487" w:rsidP="00E96EE3">
            <w:pPr>
              <w:pStyle w:val="PlainText"/>
              <w:rPr>
                <w:rFonts w:ascii="Arial" w:hAnsi="Arial" w:cs="Arial"/>
              </w:rPr>
            </w:pPr>
          </w:p>
          <w:p w14:paraId="072633B4" w14:textId="320B50AC" w:rsidR="00033487" w:rsidRPr="00806F86" w:rsidRDefault="00033487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557FA3" w:rsidRPr="001A1DF9" w14:paraId="54CE8F2B" w14:textId="77777777" w:rsidTr="00E96EE3">
        <w:tc>
          <w:tcPr>
            <w:tcW w:w="959" w:type="dxa"/>
          </w:tcPr>
          <w:p w14:paraId="0BC30449" w14:textId="24F5C09E" w:rsidR="00557FA3" w:rsidRDefault="00096193" w:rsidP="00E96EE3">
            <w:pPr>
              <w:pStyle w:val="PlainText"/>
              <w:rPr>
                <w:rFonts w:ascii="Arial" w:hAnsi="Arial" w:cs="Arial"/>
                <w:b/>
              </w:rPr>
            </w:pPr>
            <w:r w:rsidRPr="00A76AB1">
              <w:rPr>
                <w:rFonts w:ascii="Arial" w:hAnsi="Arial" w:cs="Arial"/>
                <w:b/>
              </w:rPr>
              <w:t>3.0</w:t>
            </w:r>
          </w:p>
          <w:p w14:paraId="02EB4093" w14:textId="54D76E3D" w:rsidR="004840AD" w:rsidRDefault="004840AD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67ACEDB4" w14:textId="60624EC1" w:rsidR="004840AD" w:rsidRDefault="004840AD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3674367A" w14:textId="1CA74A85" w:rsidR="004840AD" w:rsidRDefault="004840AD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15955C86" w14:textId="77777777" w:rsidR="00690831" w:rsidRDefault="00690831" w:rsidP="00E96EE3">
            <w:pPr>
              <w:pStyle w:val="PlainText"/>
              <w:rPr>
                <w:rFonts w:ascii="Arial" w:hAnsi="Arial" w:cs="Arial"/>
              </w:rPr>
            </w:pPr>
          </w:p>
          <w:p w14:paraId="7F7C4E8D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46880577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08BB32EF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4EE9FDE2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00794C2D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37A4E157" w14:textId="3DD07084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  <w:p w14:paraId="2FD076D6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6AACB285" w14:textId="3F58C485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14:paraId="4B780299" w14:textId="36283FFE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412BB56F" w14:textId="46058E6B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5E356F45" w14:textId="1C747C4C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14:paraId="2AB584E4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388A6ED0" w14:textId="77777777" w:rsidR="003C61EA" w:rsidRDefault="003C61EA" w:rsidP="00E96EE3">
            <w:pPr>
              <w:pStyle w:val="PlainText"/>
              <w:rPr>
                <w:rFonts w:ascii="Arial" w:hAnsi="Arial" w:cs="Arial"/>
              </w:rPr>
            </w:pPr>
          </w:p>
          <w:p w14:paraId="096429A6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67FA3380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6627E0FE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2FBF7915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610B019A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3AF49B3C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  <w:p w14:paraId="395B57EE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20DEB86F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23377372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415145B6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642128B2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412BEDC7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</w:p>
          <w:p w14:paraId="3D831FF3" w14:textId="77777777" w:rsidR="006D4BE9" w:rsidRDefault="006D4BE9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  <w:p w14:paraId="32831BDA" w14:textId="3F153B55" w:rsidR="006D4BE9" w:rsidRPr="00532E25" w:rsidRDefault="006D4BE9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5953" w:type="dxa"/>
          </w:tcPr>
          <w:p w14:paraId="1148DCF1" w14:textId="3EE7896D" w:rsidR="008F1CD5" w:rsidRPr="008F1CD5" w:rsidRDefault="008F1CD5" w:rsidP="008F1CD5">
            <w:pPr>
              <w:tabs>
                <w:tab w:val="left" w:pos="512"/>
              </w:tabs>
              <w:rPr>
                <w:rFonts w:ascii="Arial" w:hAnsi="Arial" w:cs="Arial"/>
                <w:b/>
              </w:rPr>
            </w:pPr>
            <w:r w:rsidRPr="008F1CD5">
              <w:rPr>
                <w:rFonts w:ascii="Arial" w:hAnsi="Arial" w:cs="Arial"/>
                <w:b/>
              </w:rPr>
              <w:t xml:space="preserve">YP Strategy Review </w:t>
            </w:r>
          </w:p>
          <w:p w14:paraId="1D116E8A" w14:textId="3E1DE06D" w:rsidR="00D52606" w:rsidRDefault="006765E0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CW advised that the</w:t>
            </w:r>
            <w:r w:rsidR="00D52606">
              <w:rPr>
                <w:rFonts w:ascii="Arial" w:hAnsi="Arial" w:cs="Arial"/>
              </w:rPr>
              <w:t xml:space="preserve"> discovery phase is complete and </w:t>
            </w:r>
            <w:r w:rsidR="003C61EA">
              <w:rPr>
                <w:rFonts w:ascii="Arial" w:hAnsi="Arial" w:cs="Arial"/>
              </w:rPr>
              <w:t xml:space="preserve">that </w:t>
            </w:r>
            <w:r w:rsidR="004B0E66">
              <w:rPr>
                <w:rFonts w:ascii="Arial" w:hAnsi="Arial" w:cs="Arial"/>
              </w:rPr>
              <w:t>all branch YP committees</w:t>
            </w:r>
            <w:r w:rsidR="00D52606">
              <w:rPr>
                <w:rFonts w:ascii="Arial" w:hAnsi="Arial" w:cs="Arial"/>
              </w:rPr>
              <w:t xml:space="preserve"> </w:t>
            </w:r>
            <w:r w:rsidR="003C61EA">
              <w:rPr>
                <w:rFonts w:ascii="Arial" w:hAnsi="Arial" w:cs="Arial"/>
              </w:rPr>
              <w:t>were invited</w:t>
            </w:r>
            <w:r w:rsidR="00D52606">
              <w:rPr>
                <w:rFonts w:ascii="Arial" w:hAnsi="Arial" w:cs="Arial"/>
              </w:rPr>
              <w:t xml:space="preserve"> to contribute. </w:t>
            </w:r>
            <w:r w:rsidR="0031435A">
              <w:rPr>
                <w:rFonts w:ascii="Arial" w:hAnsi="Arial" w:cs="Arial"/>
              </w:rPr>
              <w:t xml:space="preserve">The consultation period was extended to facilitate </w:t>
            </w:r>
            <w:r w:rsidR="003C61EA">
              <w:rPr>
                <w:rFonts w:ascii="Arial" w:hAnsi="Arial" w:cs="Arial"/>
              </w:rPr>
              <w:t xml:space="preserve">a </w:t>
            </w:r>
            <w:r w:rsidR="0031435A">
              <w:rPr>
                <w:rFonts w:ascii="Arial" w:hAnsi="Arial" w:cs="Arial"/>
              </w:rPr>
              <w:t xml:space="preserve">higher response level. </w:t>
            </w:r>
            <w:r w:rsidR="003C61EA">
              <w:rPr>
                <w:rFonts w:ascii="Arial" w:hAnsi="Arial" w:cs="Arial"/>
              </w:rPr>
              <w:t>We now have around 40 responses.</w:t>
            </w:r>
            <w:r w:rsidR="0031435A">
              <w:rPr>
                <w:rFonts w:ascii="Arial" w:hAnsi="Arial" w:cs="Arial"/>
              </w:rPr>
              <w:t xml:space="preserve"> </w:t>
            </w:r>
            <w:r w:rsidR="00D52606">
              <w:rPr>
                <w:rFonts w:ascii="Arial" w:hAnsi="Arial" w:cs="Arial"/>
              </w:rPr>
              <w:t>The summary report is in progress and the working party will be having a workshop webinar in early May</w:t>
            </w:r>
            <w:r>
              <w:rPr>
                <w:rFonts w:ascii="Arial" w:hAnsi="Arial" w:cs="Arial"/>
              </w:rPr>
              <w:t xml:space="preserve"> </w:t>
            </w:r>
            <w:r w:rsidR="00D52606">
              <w:rPr>
                <w:rFonts w:ascii="Arial" w:hAnsi="Arial" w:cs="Arial"/>
              </w:rPr>
              <w:t>to discuss the results and explore options for moving forwards.</w:t>
            </w:r>
            <w:r w:rsidR="003C61EA">
              <w:rPr>
                <w:rFonts w:ascii="Arial" w:hAnsi="Arial" w:cs="Arial"/>
              </w:rPr>
              <w:t xml:space="preserve"> Delivery will be dependent on the output of this session with recognition of Convention in June as an instrument in agreeing the way forward</w:t>
            </w:r>
          </w:p>
          <w:p w14:paraId="5F943417" w14:textId="2C36365D" w:rsidR="006765E0" w:rsidRDefault="006765E0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 reported that Africa</w:t>
            </w:r>
            <w:r w:rsidR="003C61EA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>keen not to lose the YP element. We need to ensure that all countries have opportunity to contribute.</w:t>
            </w:r>
          </w:p>
          <w:p w14:paraId="18344CAB" w14:textId="7358CABF" w:rsidR="006765E0" w:rsidRDefault="006765E0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 reported that concerns in Africa may be based on lack of information as we are still in the consultative rather than the delivery phase.</w:t>
            </w:r>
          </w:p>
          <w:p w14:paraId="6E32A648" w14:textId="1B1CB9ED" w:rsidR="004B1556" w:rsidRDefault="004B1556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advised that the first session at convention is set aside to </w:t>
            </w:r>
            <w:r w:rsidR="003C61EA">
              <w:rPr>
                <w:rFonts w:ascii="Arial" w:hAnsi="Arial" w:cs="Arial"/>
              </w:rPr>
              <w:t>discuss the new concept, to recognise where YPs</w:t>
            </w:r>
            <w:r>
              <w:rPr>
                <w:rFonts w:ascii="Arial" w:hAnsi="Arial" w:cs="Arial"/>
              </w:rPr>
              <w:t xml:space="preserve"> have come from and </w:t>
            </w:r>
            <w:r w:rsidR="003C61EA">
              <w:rPr>
                <w:rFonts w:ascii="Arial" w:hAnsi="Arial" w:cs="Arial"/>
              </w:rPr>
              <w:t>to agree the direction forwards</w:t>
            </w:r>
            <w:r>
              <w:rPr>
                <w:rFonts w:ascii="Arial" w:hAnsi="Arial" w:cs="Arial"/>
              </w:rPr>
              <w:t xml:space="preserve">. </w:t>
            </w:r>
            <w:r w:rsidR="003C61EA">
              <w:rPr>
                <w:rFonts w:ascii="Arial" w:hAnsi="Arial" w:cs="Arial"/>
              </w:rPr>
              <w:t>This will Include a s</w:t>
            </w:r>
            <w:r>
              <w:rPr>
                <w:rFonts w:ascii="Arial" w:hAnsi="Arial" w:cs="Arial"/>
              </w:rPr>
              <w:t xml:space="preserve">ession on </w:t>
            </w:r>
            <w:r w:rsidR="003C61EA">
              <w:rPr>
                <w:rFonts w:ascii="Arial" w:hAnsi="Arial" w:cs="Arial"/>
              </w:rPr>
              <w:t>International Young Achievers over the years.</w:t>
            </w:r>
          </w:p>
          <w:p w14:paraId="5A8243B7" w14:textId="22C6C63A" w:rsidR="004B1556" w:rsidRDefault="003C61EA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</w:t>
            </w:r>
            <w:r w:rsidR="004B1556">
              <w:rPr>
                <w:rFonts w:ascii="Arial" w:hAnsi="Arial" w:cs="Arial"/>
              </w:rPr>
              <w:t xml:space="preserve">fternoon session will be </w:t>
            </w:r>
            <w:r>
              <w:rPr>
                <w:rFonts w:ascii="Arial" w:hAnsi="Arial" w:cs="Arial"/>
              </w:rPr>
              <w:t xml:space="preserve">a </w:t>
            </w:r>
            <w:r w:rsidR="004B1556">
              <w:rPr>
                <w:rFonts w:ascii="Arial" w:hAnsi="Arial" w:cs="Arial"/>
              </w:rPr>
              <w:t>worksh</w:t>
            </w:r>
            <w:r>
              <w:rPr>
                <w:rFonts w:ascii="Arial" w:hAnsi="Arial" w:cs="Arial"/>
              </w:rPr>
              <w:t>op session for branch support and to</w:t>
            </w:r>
            <w:r w:rsidR="00785170">
              <w:rPr>
                <w:rFonts w:ascii="Arial" w:hAnsi="Arial" w:cs="Arial"/>
              </w:rPr>
              <w:t xml:space="preserve"> look </w:t>
            </w:r>
            <w:r w:rsidR="004B1556">
              <w:rPr>
                <w:rFonts w:ascii="Arial" w:hAnsi="Arial" w:cs="Arial"/>
              </w:rPr>
              <w:t xml:space="preserve">at local and regional </w:t>
            </w:r>
            <w:r w:rsidR="00785170">
              <w:rPr>
                <w:rFonts w:ascii="Arial" w:hAnsi="Arial" w:cs="Arial"/>
              </w:rPr>
              <w:t>collaboration.</w:t>
            </w:r>
          </w:p>
          <w:p w14:paraId="13BD5846" w14:textId="0C9537CD" w:rsidR="00785170" w:rsidRDefault="003C61EA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emphasized the importance of attracting both YPs and </w:t>
            </w:r>
            <w:r w:rsidR="00785170">
              <w:rPr>
                <w:rFonts w:ascii="Arial" w:hAnsi="Arial" w:cs="Arial"/>
              </w:rPr>
              <w:t>branch cou</w:t>
            </w:r>
            <w:r>
              <w:rPr>
                <w:rFonts w:ascii="Arial" w:hAnsi="Arial" w:cs="Arial"/>
              </w:rPr>
              <w:t>ncil members who can support YPs</w:t>
            </w:r>
            <w:r w:rsidR="00785170">
              <w:rPr>
                <w:rFonts w:ascii="Arial" w:hAnsi="Arial" w:cs="Arial"/>
              </w:rPr>
              <w:t xml:space="preserve"> locally.</w:t>
            </w:r>
          </w:p>
          <w:p w14:paraId="1F0F6A90" w14:textId="4A837DCC" w:rsidR="00785170" w:rsidRDefault="00785170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 </w:t>
            </w:r>
            <w:r w:rsidR="003C61EA">
              <w:rPr>
                <w:rFonts w:ascii="Arial" w:hAnsi="Arial" w:cs="Arial"/>
              </w:rPr>
              <w:t xml:space="preserve">suggested it is </w:t>
            </w:r>
            <w:r>
              <w:rPr>
                <w:rFonts w:ascii="Arial" w:hAnsi="Arial" w:cs="Arial"/>
              </w:rPr>
              <w:t>imp</w:t>
            </w:r>
            <w:r w:rsidR="003C61EA">
              <w:rPr>
                <w:rFonts w:ascii="Arial" w:hAnsi="Arial" w:cs="Arial"/>
              </w:rPr>
              <w:t>ortant that the name doesn’t get in the way of developing the product and recognised that It m</w:t>
            </w:r>
            <w:r>
              <w:rPr>
                <w:rFonts w:ascii="Arial" w:hAnsi="Arial" w:cs="Arial"/>
              </w:rPr>
              <w:t>ay take time for indiv</w:t>
            </w:r>
            <w:r w:rsidR="003C61EA">
              <w:rPr>
                <w:rFonts w:ascii="Arial" w:hAnsi="Arial" w:cs="Arial"/>
              </w:rPr>
              <w:t>idual branches to adopt the new concept.</w:t>
            </w:r>
          </w:p>
          <w:p w14:paraId="2C3BD6A8" w14:textId="6FC2FA78" w:rsidR="0085047B" w:rsidRDefault="0085047B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CW confirmed that the process is currently looking at how we identify the group, </w:t>
            </w:r>
            <w:r w:rsidR="006D4BE9">
              <w:rPr>
                <w:rFonts w:ascii="Arial" w:hAnsi="Arial" w:cs="Arial"/>
              </w:rPr>
              <w:t>characteristics that make</w:t>
            </w:r>
            <w:r>
              <w:rPr>
                <w:rFonts w:ascii="Arial" w:hAnsi="Arial" w:cs="Arial"/>
              </w:rPr>
              <w:t xml:space="preserve"> them a specific group</w:t>
            </w:r>
            <w:r w:rsidR="00C90134">
              <w:rPr>
                <w:rFonts w:ascii="Arial" w:hAnsi="Arial" w:cs="Arial"/>
              </w:rPr>
              <w:t xml:space="preserve"> within CILT</w:t>
            </w:r>
            <w:r w:rsidR="006D4BE9">
              <w:rPr>
                <w:rFonts w:ascii="Arial" w:hAnsi="Arial" w:cs="Arial"/>
              </w:rPr>
              <w:t>, how their particular needs can be met and how</w:t>
            </w:r>
            <w:r>
              <w:rPr>
                <w:rFonts w:ascii="Arial" w:hAnsi="Arial" w:cs="Arial"/>
              </w:rPr>
              <w:t xml:space="preserve"> we add value for them, before consideration of </w:t>
            </w:r>
            <w:r w:rsidR="006D4BE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name</w:t>
            </w:r>
          </w:p>
          <w:p w14:paraId="24648938" w14:textId="3AE98FBC" w:rsidR="0085047B" w:rsidRDefault="0085047B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 suggested that the solution may differ between countries.</w:t>
            </w:r>
          </w:p>
          <w:p w14:paraId="2D3BF025" w14:textId="7FE74B47" w:rsidR="0085047B" w:rsidRDefault="0085047B" w:rsidP="00D5260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 r</w:t>
            </w:r>
            <w:r w:rsidR="006D4BE9">
              <w:rPr>
                <w:rFonts w:ascii="Arial" w:hAnsi="Arial" w:cs="Arial"/>
              </w:rPr>
              <w:t xml:space="preserve">ecommended that we allow the YP </w:t>
            </w:r>
            <w:r>
              <w:rPr>
                <w:rFonts w:ascii="Arial" w:hAnsi="Arial" w:cs="Arial"/>
              </w:rPr>
              <w:t xml:space="preserve">global committee to </w:t>
            </w:r>
            <w:r w:rsidR="006D4BE9">
              <w:rPr>
                <w:rFonts w:ascii="Arial" w:hAnsi="Arial" w:cs="Arial"/>
              </w:rPr>
              <w:t xml:space="preserve">make their </w:t>
            </w:r>
            <w:r>
              <w:rPr>
                <w:rFonts w:ascii="Arial" w:hAnsi="Arial" w:cs="Arial"/>
              </w:rPr>
              <w:t>recommend</w:t>
            </w:r>
            <w:r w:rsidR="006D4BE9">
              <w:rPr>
                <w:rFonts w:ascii="Arial" w:hAnsi="Arial" w:cs="Arial"/>
              </w:rPr>
              <w:t>ation</w:t>
            </w:r>
            <w:r>
              <w:rPr>
                <w:rFonts w:ascii="Arial" w:hAnsi="Arial" w:cs="Arial"/>
              </w:rPr>
              <w:t xml:space="preserve"> following their webinar workshop</w:t>
            </w:r>
            <w:r w:rsidR="006D4BE9">
              <w:rPr>
                <w:rFonts w:ascii="Arial" w:hAnsi="Arial" w:cs="Arial"/>
              </w:rPr>
              <w:t>.</w:t>
            </w:r>
          </w:p>
          <w:p w14:paraId="5320E6DE" w14:textId="799EC1EB" w:rsidR="00785170" w:rsidRPr="00806F86" w:rsidRDefault="00785170" w:rsidP="00D5260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3045A73E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7B2DD222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27E34FAC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567453EC" w14:textId="77777777" w:rsidR="00557FA3" w:rsidRPr="00806F86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26B58A41" w14:textId="77777777" w:rsidR="00557FA3" w:rsidRDefault="00557FA3" w:rsidP="00E96EE3">
            <w:pPr>
              <w:pStyle w:val="PlainText"/>
              <w:rPr>
                <w:rFonts w:ascii="Arial" w:hAnsi="Arial" w:cs="Arial"/>
              </w:rPr>
            </w:pPr>
          </w:p>
          <w:p w14:paraId="5939758A" w14:textId="77777777" w:rsidR="0007766B" w:rsidRDefault="0007766B" w:rsidP="00E96EE3">
            <w:pPr>
              <w:pStyle w:val="PlainText"/>
              <w:rPr>
                <w:rFonts w:ascii="Arial" w:hAnsi="Arial" w:cs="Arial"/>
              </w:rPr>
            </w:pPr>
          </w:p>
          <w:p w14:paraId="0C08C4AC" w14:textId="77777777" w:rsidR="0007766B" w:rsidRDefault="0007766B" w:rsidP="00E96EE3">
            <w:pPr>
              <w:pStyle w:val="PlainText"/>
              <w:rPr>
                <w:rFonts w:ascii="Arial" w:hAnsi="Arial" w:cs="Arial"/>
              </w:rPr>
            </w:pPr>
          </w:p>
          <w:p w14:paraId="5A2AAA30" w14:textId="77777777" w:rsidR="0007766B" w:rsidRDefault="0007766B" w:rsidP="00E96EE3">
            <w:pPr>
              <w:pStyle w:val="PlainText"/>
              <w:rPr>
                <w:rFonts w:ascii="Arial" w:hAnsi="Arial" w:cs="Arial"/>
              </w:rPr>
            </w:pPr>
          </w:p>
          <w:p w14:paraId="04B620A8" w14:textId="77777777" w:rsidR="0007766B" w:rsidRDefault="0007766B" w:rsidP="00E96EE3">
            <w:pPr>
              <w:pStyle w:val="PlainText"/>
              <w:rPr>
                <w:rFonts w:ascii="Arial" w:hAnsi="Arial" w:cs="Arial"/>
              </w:rPr>
            </w:pPr>
          </w:p>
          <w:p w14:paraId="3B8B393C" w14:textId="77777777" w:rsidR="0007766B" w:rsidRDefault="0007766B" w:rsidP="00E96EE3">
            <w:pPr>
              <w:pStyle w:val="PlainText"/>
              <w:rPr>
                <w:rFonts w:ascii="Arial" w:hAnsi="Arial" w:cs="Arial"/>
              </w:rPr>
            </w:pPr>
          </w:p>
          <w:p w14:paraId="7E742F9F" w14:textId="77777777" w:rsidR="00B426E3" w:rsidRDefault="00B426E3" w:rsidP="00E96EE3">
            <w:pPr>
              <w:pStyle w:val="PlainText"/>
              <w:rPr>
                <w:rFonts w:ascii="Arial" w:hAnsi="Arial" w:cs="Arial"/>
              </w:rPr>
            </w:pPr>
          </w:p>
          <w:p w14:paraId="4787783B" w14:textId="77777777" w:rsidR="00B426E3" w:rsidRDefault="00B426E3" w:rsidP="00E96EE3">
            <w:pPr>
              <w:pStyle w:val="PlainText"/>
              <w:rPr>
                <w:rFonts w:ascii="Arial" w:hAnsi="Arial" w:cs="Arial"/>
              </w:rPr>
            </w:pPr>
          </w:p>
          <w:p w14:paraId="47C467CA" w14:textId="1E8D54B2" w:rsidR="0007766B" w:rsidRPr="00806F86" w:rsidRDefault="0007766B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6A360B" w:rsidRPr="001A1DF9" w14:paraId="6A9CCE7D" w14:textId="77777777" w:rsidTr="00E96EE3">
        <w:tc>
          <w:tcPr>
            <w:tcW w:w="959" w:type="dxa"/>
          </w:tcPr>
          <w:p w14:paraId="3C83F070" w14:textId="77777777" w:rsidR="006A360B" w:rsidRDefault="006A360B" w:rsidP="00E96EE3">
            <w:pPr>
              <w:pStyle w:val="PlainText"/>
              <w:rPr>
                <w:rFonts w:ascii="Arial" w:hAnsi="Arial" w:cs="Arial"/>
                <w:b/>
              </w:rPr>
            </w:pPr>
            <w:r w:rsidRPr="006A360B">
              <w:rPr>
                <w:rFonts w:ascii="Arial" w:hAnsi="Arial" w:cs="Arial"/>
                <w:b/>
              </w:rPr>
              <w:t>4.0</w:t>
            </w:r>
          </w:p>
          <w:p w14:paraId="69DB97EF" w14:textId="77777777" w:rsidR="00691455" w:rsidRDefault="00691455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1E3BCB29" w14:textId="6FAFDF8A" w:rsidR="00691455" w:rsidRDefault="00691455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91FA892" w14:textId="21B20EDD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6F0EA02" w14:textId="4361AB56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14F6C7B4" w14:textId="50C09389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516B947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06E8D2CD" w14:textId="1DB78930" w:rsidR="007A1B21" w:rsidRPr="004B0E66" w:rsidRDefault="007A1B21" w:rsidP="00E96EE3">
            <w:pPr>
              <w:pStyle w:val="PlainText"/>
              <w:rPr>
                <w:rFonts w:ascii="Arial" w:hAnsi="Arial" w:cs="Arial"/>
              </w:rPr>
            </w:pPr>
            <w:r w:rsidRPr="004B0E66">
              <w:rPr>
                <w:rFonts w:ascii="Arial" w:hAnsi="Arial" w:cs="Arial"/>
              </w:rPr>
              <w:t>4.1</w:t>
            </w:r>
          </w:p>
          <w:p w14:paraId="7C4FF28D" w14:textId="785F5B8A" w:rsidR="00225C4C" w:rsidRDefault="00225C4C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03E6B9D1" w14:textId="77777777" w:rsidR="00225C4C" w:rsidRDefault="00225C4C" w:rsidP="00E96EE3">
            <w:pPr>
              <w:pStyle w:val="PlainText"/>
              <w:rPr>
                <w:rFonts w:ascii="Arial" w:hAnsi="Arial" w:cs="Arial"/>
              </w:rPr>
            </w:pPr>
          </w:p>
          <w:p w14:paraId="5893FF92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1046F329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132A9B3F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6DA12D07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60761011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22A29A79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273F360C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46C6CE99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112D8BE6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73EC6E0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11F84F32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E369AF8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436386BF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1F21074B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5748EF41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48C95346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2B088275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28D0347F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2889851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3B0ED35C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508729C6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2A07B357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3C20E39B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FD9392F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30A31885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0264450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57CEB05C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63BC125E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3C1F8934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45858AFC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2AE2C36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7EC03506" w14:textId="514A6139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2B49CB65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07869305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60C589AA" w14:textId="5BA296F8" w:rsidR="004B0E66" w:rsidRPr="00225C4C" w:rsidRDefault="004B0E66" w:rsidP="00E96EE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BCB57B9" w14:textId="1F535FA3" w:rsidR="00452AD3" w:rsidRDefault="008F1CD5" w:rsidP="005A1417">
            <w:pPr>
              <w:pStyle w:val="PlainText"/>
              <w:rPr>
                <w:rFonts w:ascii="Arial" w:hAnsi="Arial" w:cs="Arial"/>
                <w:b/>
              </w:rPr>
            </w:pPr>
            <w:r w:rsidRPr="008F1CD5">
              <w:rPr>
                <w:rFonts w:ascii="Arial" w:hAnsi="Arial" w:cs="Arial"/>
                <w:b/>
              </w:rPr>
              <w:lastRenderedPageBreak/>
              <w:t>IVP Reports and Key Developing Groups including WiLAT</w:t>
            </w:r>
          </w:p>
          <w:p w14:paraId="2A04E903" w14:textId="43765421" w:rsidR="00AE49B0" w:rsidRDefault="00AE49B0" w:rsidP="005A1417">
            <w:pPr>
              <w:pStyle w:val="PlainText"/>
              <w:rPr>
                <w:rFonts w:ascii="Arial" w:hAnsi="Arial" w:cs="Arial"/>
                <w:b/>
              </w:rPr>
            </w:pPr>
          </w:p>
          <w:p w14:paraId="2D864B09" w14:textId="2AF68D99" w:rsidR="00AE49B0" w:rsidRPr="006D2414" w:rsidRDefault="00FF21B4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RM requested that IVP</w:t>
            </w:r>
            <w:r w:rsidR="00AE49B0" w:rsidRPr="006D2414">
              <w:rPr>
                <w:rFonts w:ascii="Arial" w:hAnsi="Arial" w:cs="Arial"/>
              </w:rPr>
              <w:t>s report on matters from a</w:t>
            </w:r>
            <w:r w:rsidR="006D2414" w:rsidRPr="006D2414">
              <w:rPr>
                <w:rFonts w:ascii="Arial" w:hAnsi="Arial" w:cs="Arial"/>
              </w:rPr>
              <w:t>ll countries in their region ra</w:t>
            </w:r>
            <w:r w:rsidR="00AE49B0" w:rsidRPr="006D2414">
              <w:rPr>
                <w:rFonts w:ascii="Arial" w:hAnsi="Arial" w:cs="Arial"/>
              </w:rPr>
              <w:t>ther than just from own country</w:t>
            </w:r>
            <w:r w:rsidR="006D2414" w:rsidRPr="006D2414">
              <w:rPr>
                <w:rFonts w:ascii="Arial" w:hAnsi="Arial" w:cs="Arial"/>
              </w:rPr>
              <w:t xml:space="preserve">, so </w:t>
            </w:r>
            <w:r>
              <w:rPr>
                <w:rFonts w:ascii="Arial" w:hAnsi="Arial" w:cs="Arial"/>
              </w:rPr>
              <w:t xml:space="preserve">that </w:t>
            </w:r>
            <w:r w:rsidR="006D2414" w:rsidRPr="006D2414">
              <w:rPr>
                <w:rFonts w:ascii="Arial" w:hAnsi="Arial" w:cs="Arial"/>
              </w:rPr>
              <w:t xml:space="preserve">all branches </w:t>
            </w:r>
            <w:r>
              <w:rPr>
                <w:rFonts w:ascii="Arial" w:hAnsi="Arial" w:cs="Arial"/>
              </w:rPr>
              <w:t xml:space="preserve">are </w:t>
            </w:r>
            <w:r w:rsidR="006D2414" w:rsidRPr="006D2414">
              <w:rPr>
                <w:rFonts w:ascii="Arial" w:hAnsi="Arial" w:cs="Arial"/>
              </w:rPr>
              <w:t>represented at IMC.</w:t>
            </w:r>
          </w:p>
          <w:p w14:paraId="33960BA2" w14:textId="16A7B4D8" w:rsidR="006D2414" w:rsidRPr="006D2414" w:rsidRDefault="006D2414" w:rsidP="005A1417">
            <w:pPr>
              <w:pStyle w:val="PlainText"/>
              <w:rPr>
                <w:rFonts w:ascii="Arial" w:hAnsi="Arial" w:cs="Arial"/>
              </w:rPr>
            </w:pPr>
            <w:r w:rsidRPr="006D2414">
              <w:rPr>
                <w:rFonts w:ascii="Arial" w:hAnsi="Arial" w:cs="Arial"/>
              </w:rPr>
              <w:t>KN</w:t>
            </w:r>
            <w:r w:rsidR="00FF21B4">
              <w:rPr>
                <w:rFonts w:ascii="Arial" w:hAnsi="Arial" w:cs="Arial"/>
              </w:rPr>
              <w:t xml:space="preserve"> is to circulate a </w:t>
            </w:r>
            <w:r w:rsidRPr="006D2414">
              <w:rPr>
                <w:rFonts w:ascii="Arial" w:hAnsi="Arial" w:cs="Arial"/>
              </w:rPr>
              <w:t>summary of expectation</w:t>
            </w:r>
            <w:r w:rsidR="00FF21B4">
              <w:rPr>
                <w:rFonts w:ascii="Arial" w:hAnsi="Arial" w:cs="Arial"/>
              </w:rPr>
              <w:t xml:space="preserve"> from the IVP role.</w:t>
            </w:r>
          </w:p>
          <w:p w14:paraId="35B51769" w14:textId="78162DFA" w:rsidR="00FD72DD" w:rsidRDefault="004B0E66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IVP Reports</w:t>
            </w:r>
          </w:p>
          <w:p w14:paraId="49DF48CE" w14:textId="0890587D" w:rsidR="008F1CD5" w:rsidRDefault="000C206F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Africa </w:t>
            </w:r>
            <w:r w:rsidR="00381197">
              <w:rPr>
                <w:rFonts w:ascii="Arial" w:hAnsi="Arial" w:cs="Arial"/>
                <w:b/>
              </w:rPr>
              <w:t>(ND)</w:t>
            </w:r>
          </w:p>
          <w:p w14:paraId="4B95194D" w14:textId="02A7660E" w:rsidR="008F1CD5" w:rsidRDefault="008F1CD5" w:rsidP="005A1417">
            <w:pPr>
              <w:pStyle w:val="PlainText"/>
              <w:rPr>
                <w:rFonts w:ascii="Arial" w:hAnsi="Arial" w:cs="Arial"/>
              </w:rPr>
            </w:pPr>
            <w:r w:rsidRPr="008F1CD5">
              <w:rPr>
                <w:rFonts w:ascii="Arial" w:hAnsi="Arial" w:cs="Arial"/>
              </w:rPr>
              <w:t>No report submitted</w:t>
            </w:r>
          </w:p>
          <w:p w14:paraId="6B2995FD" w14:textId="3FB515B4" w:rsidR="008F1CD5" w:rsidRDefault="000C206F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Nigeria </w:t>
            </w:r>
            <w:r w:rsidR="00381197">
              <w:rPr>
                <w:rFonts w:ascii="Arial" w:hAnsi="Arial" w:cs="Arial"/>
                <w:b/>
              </w:rPr>
              <w:t>(FE)</w:t>
            </w:r>
          </w:p>
          <w:p w14:paraId="6D440CE9" w14:textId="3E4D6701" w:rsidR="00381197" w:rsidRDefault="00381197" w:rsidP="00381197">
            <w:pPr>
              <w:pStyle w:val="PlainText"/>
              <w:rPr>
                <w:rFonts w:ascii="Arial" w:hAnsi="Arial" w:cs="Arial"/>
              </w:rPr>
            </w:pPr>
            <w:r w:rsidRPr="008F1CD5">
              <w:rPr>
                <w:rFonts w:ascii="Arial" w:hAnsi="Arial" w:cs="Arial"/>
              </w:rPr>
              <w:t>No report submitted</w:t>
            </w:r>
          </w:p>
          <w:p w14:paraId="6ADC13E0" w14:textId="2183C0B5" w:rsidR="008F1CD5" w:rsidRDefault="000C206F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South Asia </w:t>
            </w:r>
            <w:r w:rsidR="00381197">
              <w:rPr>
                <w:rFonts w:ascii="Arial" w:hAnsi="Arial" w:cs="Arial"/>
                <w:b/>
              </w:rPr>
              <w:t>(RD)</w:t>
            </w:r>
          </w:p>
          <w:p w14:paraId="594631D0" w14:textId="10A46C4B" w:rsidR="00381197" w:rsidRDefault="00FF21B4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 is c</w:t>
            </w:r>
            <w:r w:rsidR="00FD72DD">
              <w:rPr>
                <w:rFonts w:ascii="Arial" w:hAnsi="Arial" w:cs="Arial"/>
              </w:rPr>
              <w:t xml:space="preserve">urrently </w:t>
            </w:r>
            <w:proofErr w:type="spellStart"/>
            <w:r w:rsidR="00FD72DD">
              <w:rPr>
                <w:rFonts w:ascii="Arial" w:hAnsi="Arial" w:cs="Arial"/>
              </w:rPr>
              <w:t>liasing</w:t>
            </w:r>
            <w:proofErr w:type="spellEnd"/>
            <w:r w:rsidR="00FD72DD">
              <w:rPr>
                <w:rFonts w:ascii="Arial" w:hAnsi="Arial" w:cs="Arial"/>
              </w:rPr>
              <w:t xml:space="preserve"> with countries for feedback on </w:t>
            </w:r>
            <w:r>
              <w:rPr>
                <w:rFonts w:ascii="Arial" w:hAnsi="Arial" w:cs="Arial"/>
              </w:rPr>
              <w:t xml:space="preserve">the </w:t>
            </w:r>
            <w:r w:rsidR="00FD72DD">
              <w:rPr>
                <w:rFonts w:ascii="Arial" w:hAnsi="Arial" w:cs="Arial"/>
              </w:rPr>
              <w:t xml:space="preserve">uptake of </w:t>
            </w:r>
            <w:r>
              <w:rPr>
                <w:rFonts w:ascii="Arial" w:hAnsi="Arial" w:cs="Arial"/>
              </w:rPr>
              <w:t>the Centenary C</w:t>
            </w:r>
            <w:r w:rsidR="00FD72DD">
              <w:rPr>
                <w:rFonts w:ascii="Arial" w:hAnsi="Arial" w:cs="Arial"/>
              </w:rPr>
              <w:t>ampaign</w:t>
            </w:r>
          </w:p>
          <w:p w14:paraId="20E6AC1E" w14:textId="50FD3CC7" w:rsidR="008F1CD5" w:rsidRDefault="00C31103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Asia </w:t>
            </w:r>
            <w:r w:rsidR="00381197">
              <w:rPr>
                <w:rFonts w:ascii="Arial" w:hAnsi="Arial" w:cs="Arial"/>
                <w:b/>
              </w:rPr>
              <w:t>(SH)</w:t>
            </w:r>
          </w:p>
          <w:p w14:paraId="2DCB5042" w14:textId="5EDF86C7" w:rsidR="00381197" w:rsidRDefault="00381197" w:rsidP="005A1417">
            <w:pPr>
              <w:pStyle w:val="PlainText"/>
              <w:rPr>
                <w:rFonts w:ascii="Arial" w:hAnsi="Arial" w:cs="Arial"/>
              </w:rPr>
            </w:pPr>
            <w:r w:rsidRPr="00381197">
              <w:rPr>
                <w:rFonts w:ascii="Arial" w:hAnsi="Arial" w:cs="Arial"/>
              </w:rPr>
              <w:t>SH reported on Hong Kong’s centenary plans</w:t>
            </w:r>
            <w:r w:rsidR="00537D12">
              <w:rPr>
                <w:rFonts w:ascii="Arial" w:hAnsi="Arial" w:cs="Arial"/>
              </w:rPr>
              <w:t xml:space="preserve">. SH </w:t>
            </w:r>
            <w:r w:rsidR="00FF21B4">
              <w:rPr>
                <w:rFonts w:ascii="Arial" w:hAnsi="Arial" w:cs="Arial"/>
              </w:rPr>
              <w:t xml:space="preserve">is </w:t>
            </w:r>
            <w:r w:rsidR="00537D12">
              <w:rPr>
                <w:rFonts w:ascii="Arial" w:hAnsi="Arial" w:cs="Arial"/>
              </w:rPr>
              <w:t>awaiting respo</w:t>
            </w:r>
            <w:r w:rsidR="007A1B21">
              <w:rPr>
                <w:rFonts w:ascii="Arial" w:hAnsi="Arial" w:cs="Arial"/>
              </w:rPr>
              <w:t>nses from other countries in his</w:t>
            </w:r>
            <w:r w:rsidR="00537D12">
              <w:rPr>
                <w:rFonts w:ascii="Arial" w:hAnsi="Arial" w:cs="Arial"/>
              </w:rPr>
              <w:t xml:space="preserve"> region</w:t>
            </w:r>
            <w:r w:rsidR="00FF21B4">
              <w:rPr>
                <w:rFonts w:ascii="Arial" w:hAnsi="Arial" w:cs="Arial"/>
              </w:rPr>
              <w:t>.</w:t>
            </w:r>
          </w:p>
          <w:p w14:paraId="089E5722" w14:textId="0336F23C" w:rsidR="008F1CD5" w:rsidRDefault="00C31103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South East Asia </w:t>
            </w:r>
            <w:r w:rsidR="00381197">
              <w:rPr>
                <w:rFonts w:ascii="Arial" w:hAnsi="Arial" w:cs="Arial"/>
                <w:b/>
              </w:rPr>
              <w:t>(RM)</w:t>
            </w:r>
          </w:p>
          <w:p w14:paraId="3BE306D8" w14:textId="32DA939F" w:rsidR="00A559D2" w:rsidRDefault="00A559D2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reported on Malaysia</w:t>
            </w:r>
            <w:r w:rsidR="00FF21B4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new member programme. </w:t>
            </w:r>
          </w:p>
          <w:p w14:paraId="363E4D43" w14:textId="58FE4A24" w:rsidR="00381197" w:rsidRDefault="00FF21B4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Malaysia are p</w:t>
            </w:r>
            <w:r w:rsidR="00A559D2">
              <w:rPr>
                <w:rFonts w:ascii="Arial" w:hAnsi="Arial" w:cs="Arial"/>
              </w:rPr>
              <w:t xml:space="preserve">reparing for </w:t>
            </w:r>
            <w:r>
              <w:rPr>
                <w:rFonts w:ascii="Arial" w:hAnsi="Arial" w:cs="Arial"/>
              </w:rPr>
              <w:t xml:space="preserve">their </w:t>
            </w:r>
            <w:r w:rsidR="00A559D2">
              <w:rPr>
                <w:rFonts w:ascii="Arial" w:hAnsi="Arial" w:cs="Arial"/>
              </w:rPr>
              <w:t>AGM</w:t>
            </w:r>
            <w:r>
              <w:rPr>
                <w:rFonts w:ascii="Arial" w:hAnsi="Arial" w:cs="Arial"/>
              </w:rPr>
              <w:t xml:space="preserve"> and planning a </w:t>
            </w:r>
          </w:p>
          <w:p w14:paraId="33773778" w14:textId="6813CD6C" w:rsidR="00A559D2" w:rsidRDefault="007A1B21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Centenary S</w:t>
            </w:r>
            <w:r w:rsidR="00A559D2">
              <w:rPr>
                <w:rFonts w:ascii="Arial" w:hAnsi="Arial" w:cs="Arial"/>
              </w:rPr>
              <w:t xml:space="preserve">eminar at </w:t>
            </w:r>
            <w:r w:rsidR="00FF21B4">
              <w:rPr>
                <w:rFonts w:ascii="Arial" w:hAnsi="Arial" w:cs="Arial"/>
              </w:rPr>
              <w:t xml:space="preserve">the </w:t>
            </w:r>
            <w:r w:rsidR="00A559D2">
              <w:rPr>
                <w:rFonts w:ascii="Arial" w:hAnsi="Arial" w:cs="Arial"/>
              </w:rPr>
              <w:t xml:space="preserve">end of </w:t>
            </w:r>
            <w:r w:rsidR="00FF21B4">
              <w:rPr>
                <w:rFonts w:ascii="Arial" w:hAnsi="Arial" w:cs="Arial"/>
              </w:rPr>
              <w:t xml:space="preserve">the </w:t>
            </w:r>
            <w:r w:rsidR="00A559D2">
              <w:rPr>
                <w:rFonts w:ascii="Arial" w:hAnsi="Arial" w:cs="Arial"/>
              </w:rPr>
              <w:t>year</w:t>
            </w:r>
            <w:r w:rsidR="00FF21B4">
              <w:rPr>
                <w:rFonts w:ascii="Arial" w:hAnsi="Arial" w:cs="Arial"/>
              </w:rPr>
              <w:t>.</w:t>
            </w:r>
          </w:p>
          <w:p w14:paraId="4305B26D" w14:textId="58EAD20A" w:rsidR="008F1CD5" w:rsidRDefault="008F1CD5" w:rsidP="005A1417">
            <w:pPr>
              <w:pStyle w:val="PlainText"/>
              <w:rPr>
                <w:rFonts w:ascii="Arial" w:hAnsi="Arial" w:cs="Arial"/>
                <w:b/>
              </w:rPr>
            </w:pPr>
            <w:r w:rsidRPr="00394927">
              <w:rPr>
                <w:rFonts w:ascii="Arial" w:hAnsi="Arial" w:cs="Arial"/>
                <w:b/>
              </w:rPr>
              <w:t xml:space="preserve">Europe &amp; Middle East </w:t>
            </w:r>
            <w:r w:rsidR="00381197">
              <w:rPr>
                <w:rFonts w:ascii="Arial" w:hAnsi="Arial" w:cs="Arial"/>
                <w:b/>
              </w:rPr>
              <w:t>(FC &amp; AJ)</w:t>
            </w:r>
          </w:p>
          <w:p w14:paraId="0E5393F3" w14:textId="7A2E308E" w:rsidR="00C95F2C" w:rsidRDefault="00C95F2C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reported </w:t>
            </w:r>
            <w:r w:rsidR="00FF21B4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Ireland</w:t>
            </w:r>
            <w:r w:rsidR="00FF21B4">
              <w:rPr>
                <w:rFonts w:ascii="Arial" w:hAnsi="Arial" w:cs="Arial"/>
              </w:rPr>
              <w:t>’s C</w:t>
            </w:r>
            <w:r>
              <w:rPr>
                <w:rFonts w:ascii="Arial" w:hAnsi="Arial" w:cs="Arial"/>
              </w:rPr>
              <w:t>entenary</w:t>
            </w:r>
            <w:r w:rsidR="00FF21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dinner </w:t>
            </w:r>
            <w:r w:rsidR="00FF21B4">
              <w:rPr>
                <w:rFonts w:ascii="Arial" w:hAnsi="Arial" w:cs="Arial"/>
              </w:rPr>
              <w:t>is being arranged for November.</w:t>
            </w:r>
          </w:p>
          <w:p w14:paraId="48C6E66D" w14:textId="2F2826CD" w:rsidR="005436A2" w:rsidRDefault="00C95F2C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 </w:t>
            </w:r>
            <w:r w:rsidR="00FF21B4">
              <w:rPr>
                <w:rFonts w:ascii="Arial" w:hAnsi="Arial" w:cs="Arial"/>
              </w:rPr>
              <w:t>reported that UK</w:t>
            </w:r>
            <w:r>
              <w:rPr>
                <w:rFonts w:ascii="Arial" w:hAnsi="Arial" w:cs="Arial"/>
              </w:rPr>
              <w:t xml:space="preserve"> ran </w:t>
            </w:r>
            <w:r w:rsidR="00FF21B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corporate member day recently w</w:t>
            </w:r>
            <w:r w:rsidR="00FF21B4">
              <w:rPr>
                <w:rFonts w:ascii="Arial" w:hAnsi="Arial" w:cs="Arial"/>
              </w:rPr>
              <w:t>hich HRH Princess Ann attended</w:t>
            </w:r>
            <w:r>
              <w:rPr>
                <w:rFonts w:ascii="Arial" w:hAnsi="Arial" w:cs="Arial"/>
              </w:rPr>
              <w:t xml:space="preserve">. </w:t>
            </w:r>
            <w:r w:rsidR="00FF21B4">
              <w:rPr>
                <w:rFonts w:ascii="Arial" w:hAnsi="Arial" w:cs="Arial"/>
              </w:rPr>
              <w:t>UK now have</w:t>
            </w:r>
            <w:r>
              <w:rPr>
                <w:rFonts w:ascii="Arial" w:hAnsi="Arial" w:cs="Arial"/>
              </w:rPr>
              <w:t xml:space="preserve"> 140 corporate </w:t>
            </w:r>
            <w:r w:rsidR="00ED2CDD">
              <w:rPr>
                <w:rFonts w:ascii="Arial" w:hAnsi="Arial" w:cs="Arial"/>
              </w:rPr>
              <w:t>members</w:t>
            </w:r>
            <w:r>
              <w:rPr>
                <w:rFonts w:ascii="Arial" w:hAnsi="Arial" w:cs="Arial"/>
              </w:rPr>
              <w:t>.</w:t>
            </w:r>
            <w:r w:rsidR="00ED2CDD">
              <w:rPr>
                <w:rFonts w:ascii="Arial" w:hAnsi="Arial" w:cs="Arial"/>
              </w:rPr>
              <w:t xml:space="preserve"> UK are also planning a logistics and diversity challenge and a </w:t>
            </w:r>
            <w:r>
              <w:rPr>
                <w:rFonts w:ascii="Arial" w:hAnsi="Arial" w:cs="Arial"/>
              </w:rPr>
              <w:t>3 day transpor</w:t>
            </w:r>
            <w:r w:rsidR="00ED2CDD">
              <w:rPr>
                <w:rFonts w:ascii="Arial" w:hAnsi="Arial" w:cs="Arial"/>
              </w:rPr>
              <w:t xml:space="preserve">t </w:t>
            </w:r>
            <w:proofErr w:type="spellStart"/>
            <w:r w:rsidR="00ED2CDD">
              <w:rPr>
                <w:rFonts w:ascii="Arial" w:hAnsi="Arial" w:cs="Arial"/>
              </w:rPr>
              <w:t>practioners</w:t>
            </w:r>
            <w:proofErr w:type="spellEnd"/>
            <w:r w:rsidR="00ED2CDD">
              <w:rPr>
                <w:rFonts w:ascii="Arial" w:hAnsi="Arial" w:cs="Arial"/>
              </w:rPr>
              <w:t xml:space="preserve"> conference in the summer</w:t>
            </w:r>
            <w:r>
              <w:rPr>
                <w:rFonts w:ascii="Arial" w:hAnsi="Arial" w:cs="Arial"/>
              </w:rPr>
              <w:t>.</w:t>
            </w:r>
            <w:r w:rsidR="00ED2CDD">
              <w:rPr>
                <w:rFonts w:ascii="Arial" w:hAnsi="Arial" w:cs="Arial"/>
              </w:rPr>
              <w:t xml:space="preserve"> KR further reported on s</w:t>
            </w:r>
            <w:r>
              <w:rPr>
                <w:rFonts w:ascii="Arial" w:hAnsi="Arial" w:cs="Arial"/>
              </w:rPr>
              <w:t>ign</w:t>
            </w:r>
            <w:r w:rsidR="00ED2CDD">
              <w:rPr>
                <w:rFonts w:ascii="Arial" w:hAnsi="Arial" w:cs="Arial"/>
              </w:rPr>
              <w:t>ificant governance changes in UK</w:t>
            </w:r>
            <w:r>
              <w:rPr>
                <w:rFonts w:ascii="Arial" w:hAnsi="Arial" w:cs="Arial"/>
              </w:rPr>
              <w:t xml:space="preserve"> </w:t>
            </w:r>
            <w:r w:rsidR="00ED2CDD">
              <w:rPr>
                <w:rFonts w:ascii="Arial" w:hAnsi="Arial" w:cs="Arial"/>
              </w:rPr>
              <w:t xml:space="preserve">and the beginning of an </w:t>
            </w:r>
            <w:r w:rsidR="00F24629">
              <w:rPr>
                <w:rFonts w:ascii="Arial" w:hAnsi="Arial" w:cs="Arial"/>
              </w:rPr>
              <w:t>education focus on development at level 3 and level 6</w:t>
            </w:r>
            <w:r w:rsidR="00ED2CDD">
              <w:rPr>
                <w:rFonts w:ascii="Arial" w:hAnsi="Arial" w:cs="Arial"/>
              </w:rPr>
              <w:t>.</w:t>
            </w:r>
          </w:p>
          <w:p w14:paraId="4F2C6F65" w14:textId="76F77004" w:rsidR="005436A2" w:rsidRDefault="005436A2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 </w:t>
            </w:r>
            <w:r w:rsidR="00ED2CDD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keen not to lose individual membership through </w:t>
            </w:r>
            <w:r w:rsidR="00ED2CD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focus on corporate membership. KR confirmed </w:t>
            </w:r>
            <w:r w:rsidR="007A1B21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UK </w:t>
            </w:r>
            <w:r w:rsidR="00EC29FE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ensuring </w:t>
            </w:r>
            <w:r w:rsidR="007A1B21">
              <w:rPr>
                <w:rFonts w:ascii="Arial" w:hAnsi="Arial" w:cs="Arial"/>
              </w:rPr>
              <w:t xml:space="preserve">they have </w:t>
            </w:r>
            <w:r>
              <w:rPr>
                <w:rFonts w:ascii="Arial" w:hAnsi="Arial" w:cs="Arial"/>
              </w:rPr>
              <w:t xml:space="preserve">no free members. </w:t>
            </w:r>
            <w:r w:rsidR="00ED2CDD">
              <w:rPr>
                <w:rFonts w:ascii="Arial" w:hAnsi="Arial" w:cs="Arial"/>
              </w:rPr>
              <w:t>SPH</w:t>
            </w:r>
            <w:r>
              <w:rPr>
                <w:rFonts w:ascii="Arial" w:hAnsi="Arial" w:cs="Arial"/>
              </w:rPr>
              <w:t xml:space="preserve"> suggested </w:t>
            </w:r>
            <w:r w:rsidR="00ED2CDD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corporate membership should attract indiv</w:t>
            </w:r>
            <w:r w:rsidR="00ED2CDD">
              <w:rPr>
                <w:rFonts w:ascii="Arial" w:hAnsi="Arial" w:cs="Arial"/>
              </w:rPr>
              <w:t xml:space="preserve">idual </w:t>
            </w:r>
            <w:r w:rsidR="00EC29FE">
              <w:rPr>
                <w:rFonts w:ascii="Arial" w:hAnsi="Arial" w:cs="Arial"/>
              </w:rPr>
              <w:t>m</w:t>
            </w:r>
            <w:r w:rsidR="00ED2CDD">
              <w:rPr>
                <w:rFonts w:ascii="Arial" w:hAnsi="Arial" w:cs="Arial"/>
              </w:rPr>
              <w:t>embers</w:t>
            </w:r>
            <w:r>
              <w:rPr>
                <w:rFonts w:ascii="Arial" w:hAnsi="Arial" w:cs="Arial"/>
              </w:rPr>
              <w:t xml:space="preserve"> as a result of employers</w:t>
            </w:r>
            <w:r w:rsidR="00EC29F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interest in the Institute</w:t>
            </w:r>
            <w:r w:rsidR="00ED2CDD">
              <w:rPr>
                <w:rFonts w:ascii="Arial" w:hAnsi="Arial" w:cs="Arial"/>
              </w:rPr>
              <w:t>.</w:t>
            </w:r>
          </w:p>
          <w:p w14:paraId="3AA36191" w14:textId="1465B440" w:rsidR="008F1CD5" w:rsidRDefault="00C31103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Australasia </w:t>
            </w:r>
            <w:r w:rsidR="00381197">
              <w:rPr>
                <w:rFonts w:ascii="Arial" w:hAnsi="Arial" w:cs="Arial"/>
                <w:b/>
              </w:rPr>
              <w:t>(NB)</w:t>
            </w:r>
          </w:p>
          <w:p w14:paraId="25DD0D79" w14:textId="6BE1B898" w:rsidR="00381197" w:rsidRDefault="00904423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81197" w:rsidRPr="008F1CD5">
              <w:rPr>
                <w:rFonts w:ascii="Arial" w:hAnsi="Arial" w:cs="Arial"/>
              </w:rPr>
              <w:t>eport submitted</w:t>
            </w:r>
            <w:r>
              <w:rPr>
                <w:rFonts w:ascii="Arial" w:hAnsi="Arial" w:cs="Arial"/>
              </w:rPr>
              <w:t xml:space="preserve"> by NB</w:t>
            </w:r>
            <w:bookmarkStart w:id="0" w:name="_GoBack"/>
            <w:bookmarkEnd w:id="0"/>
          </w:p>
          <w:p w14:paraId="39D493E8" w14:textId="74E44947" w:rsidR="008F1CD5" w:rsidRDefault="00B02304" w:rsidP="005A14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Americas </w:t>
            </w:r>
            <w:r w:rsidR="00381197">
              <w:rPr>
                <w:rFonts w:ascii="Arial" w:hAnsi="Arial" w:cs="Arial"/>
                <w:b/>
              </w:rPr>
              <w:t>(GL)</w:t>
            </w:r>
          </w:p>
          <w:p w14:paraId="3FF804E8" w14:textId="3DB428AF" w:rsidR="00381197" w:rsidRDefault="00381197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GL </w:t>
            </w:r>
            <w:r w:rsidR="00ED2CDD">
              <w:rPr>
                <w:rFonts w:ascii="Arial" w:hAnsi="Arial" w:cs="Arial"/>
              </w:rPr>
              <w:t xml:space="preserve">circulated a report </w:t>
            </w:r>
            <w:r w:rsidRPr="00381197">
              <w:rPr>
                <w:rFonts w:ascii="Arial" w:hAnsi="Arial" w:cs="Arial"/>
              </w:rPr>
              <w:t>on N America’</w:t>
            </w:r>
            <w:r>
              <w:rPr>
                <w:rFonts w:ascii="Arial" w:hAnsi="Arial" w:cs="Arial"/>
              </w:rPr>
              <w:t>s O</w:t>
            </w:r>
            <w:r w:rsidRPr="00381197">
              <w:rPr>
                <w:rFonts w:ascii="Arial" w:hAnsi="Arial" w:cs="Arial"/>
              </w:rPr>
              <w:t>utlook conference</w:t>
            </w:r>
          </w:p>
          <w:p w14:paraId="11C1DF85" w14:textId="4F67ECAD" w:rsidR="00FE7285" w:rsidRDefault="00FE7285" w:rsidP="005A1417">
            <w:pPr>
              <w:pStyle w:val="PlainText"/>
              <w:rPr>
                <w:rFonts w:ascii="Arial" w:hAnsi="Arial" w:cs="Arial"/>
                <w:b/>
              </w:rPr>
            </w:pPr>
            <w:r w:rsidRPr="00FE7285">
              <w:rPr>
                <w:rFonts w:ascii="Arial" w:hAnsi="Arial" w:cs="Arial"/>
                <w:b/>
              </w:rPr>
              <w:t>WiLAT Report</w:t>
            </w:r>
          </w:p>
          <w:p w14:paraId="5714E84D" w14:textId="7B73BB08" w:rsidR="00381197" w:rsidRDefault="00E94BA3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report circulated</w:t>
            </w:r>
            <w:r w:rsidR="007A1B21">
              <w:rPr>
                <w:rFonts w:ascii="Arial" w:hAnsi="Arial" w:cs="Arial"/>
              </w:rPr>
              <w:t>.</w:t>
            </w:r>
          </w:p>
          <w:p w14:paraId="351E5662" w14:textId="699DF603" w:rsidR="00E94BA3" w:rsidRDefault="00E94BA3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updated the meeting on activities in </w:t>
            </w:r>
            <w:r w:rsidR="006705EB">
              <w:rPr>
                <w:rFonts w:ascii="Arial" w:hAnsi="Arial" w:cs="Arial"/>
              </w:rPr>
              <w:t>Indonesia</w:t>
            </w:r>
            <w:r>
              <w:rPr>
                <w:rFonts w:ascii="Arial" w:hAnsi="Arial" w:cs="Arial"/>
              </w:rPr>
              <w:t xml:space="preserve"> and Singapore</w:t>
            </w:r>
            <w:r w:rsidR="00ED2CDD">
              <w:rPr>
                <w:rFonts w:ascii="Arial" w:hAnsi="Arial" w:cs="Arial"/>
              </w:rPr>
              <w:t>.</w:t>
            </w:r>
          </w:p>
          <w:p w14:paraId="7B1667BB" w14:textId="003BE7B7" w:rsidR="00090F1F" w:rsidRDefault="00ED2CDD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reported that </w:t>
            </w:r>
            <w:proofErr w:type="spellStart"/>
            <w:r>
              <w:rPr>
                <w:rFonts w:ascii="Arial" w:hAnsi="Arial" w:cs="Arial"/>
              </w:rPr>
              <w:t>WilAT</w:t>
            </w:r>
            <w:proofErr w:type="spellEnd"/>
            <w:r>
              <w:rPr>
                <w:rFonts w:ascii="Arial" w:hAnsi="Arial" w:cs="Arial"/>
              </w:rPr>
              <w:t xml:space="preserve"> have new chapters in the  Indian Ocean Islands and Kazakhstan (Central A</w:t>
            </w:r>
            <w:r w:rsidR="00090F1F">
              <w:rPr>
                <w:rFonts w:ascii="Arial" w:hAnsi="Arial" w:cs="Arial"/>
              </w:rPr>
              <w:t xml:space="preserve">sia). </w:t>
            </w:r>
            <w:r>
              <w:rPr>
                <w:rFonts w:ascii="Arial" w:hAnsi="Arial" w:cs="Arial"/>
              </w:rPr>
              <w:t xml:space="preserve">WiLAT will </w:t>
            </w:r>
            <w:r w:rsidR="00090F1F">
              <w:rPr>
                <w:rFonts w:ascii="Arial" w:hAnsi="Arial" w:cs="Arial"/>
              </w:rPr>
              <w:t xml:space="preserve"> recognise </w:t>
            </w:r>
            <w:r>
              <w:rPr>
                <w:rFonts w:ascii="Arial" w:hAnsi="Arial" w:cs="Arial"/>
              </w:rPr>
              <w:t>these new branches in M</w:t>
            </w:r>
            <w:r w:rsidR="00090F1F">
              <w:rPr>
                <w:rFonts w:ascii="Arial" w:hAnsi="Arial" w:cs="Arial"/>
              </w:rPr>
              <w:t xml:space="preserve">anchester. One of them </w:t>
            </w:r>
            <w:r>
              <w:rPr>
                <w:rFonts w:ascii="Arial" w:hAnsi="Arial" w:cs="Arial"/>
              </w:rPr>
              <w:t>is interested in adopting the CALF</w:t>
            </w:r>
            <w:r w:rsidR="00090F1F">
              <w:rPr>
                <w:rFonts w:ascii="Arial" w:hAnsi="Arial" w:cs="Arial"/>
              </w:rPr>
              <w:t xml:space="preserve"> </w:t>
            </w:r>
            <w:proofErr w:type="spellStart"/>
            <w:r w:rsidR="00090F1F">
              <w:rPr>
                <w:rFonts w:ascii="Arial" w:hAnsi="Arial" w:cs="Arial"/>
              </w:rPr>
              <w:t>prograame</w:t>
            </w:r>
            <w:proofErr w:type="spellEnd"/>
            <w:r w:rsidR="00090F1F">
              <w:rPr>
                <w:rFonts w:ascii="Arial" w:hAnsi="Arial" w:cs="Arial"/>
              </w:rPr>
              <w:t xml:space="preserve">. </w:t>
            </w:r>
            <w:proofErr w:type="spellStart"/>
            <w:r w:rsidR="00090F1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ilAT</w:t>
            </w:r>
            <w:proofErr w:type="spellEnd"/>
            <w:r>
              <w:rPr>
                <w:rFonts w:ascii="Arial" w:hAnsi="Arial" w:cs="Arial"/>
              </w:rPr>
              <w:t xml:space="preserve"> are working with KN</w:t>
            </w:r>
            <w:r w:rsidR="00090F1F">
              <w:rPr>
                <w:rFonts w:ascii="Arial" w:hAnsi="Arial" w:cs="Arial"/>
              </w:rPr>
              <w:t xml:space="preserve"> on sessions for </w:t>
            </w:r>
            <w:r>
              <w:rPr>
                <w:rFonts w:ascii="Arial" w:hAnsi="Arial" w:cs="Arial"/>
              </w:rPr>
              <w:t>Convention</w:t>
            </w:r>
            <w:r w:rsidR="00090F1F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WilAT</w:t>
            </w:r>
            <w:proofErr w:type="spellEnd"/>
            <w:r>
              <w:rPr>
                <w:rFonts w:ascii="Arial" w:hAnsi="Arial" w:cs="Arial"/>
              </w:rPr>
              <w:t xml:space="preserve"> have f</w:t>
            </w:r>
            <w:r w:rsidR="00090F1F">
              <w:rPr>
                <w:rFonts w:ascii="Arial" w:hAnsi="Arial" w:cs="Arial"/>
              </w:rPr>
              <w:t>ollowed forum guidelines for</w:t>
            </w:r>
            <w:r>
              <w:rPr>
                <w:rFonts w:ascii="Arial" w:hAnsi="Arial" w:cs="Arial"/>
              </w:rPr>
              <w:t xml:space="preserve"> their</w:t>
            </w:r>
            <w:r w:rsidR="00090F1F">
              <w:rPr>
                <w:rFonts w:ascii="Arial" w:hAnsi="Arial" w:cs="Arial"/>
              </w:rPr>
              <w:t xml:space="preserve"> first steering committee meeting.</w:t>
            </w:r>
          </w:p>
          <w:p w14:paraId="21A7D3DB" w14:textId="77656D3A" w:rsidR="00090F1F" w:rsidRDefault="00ED2CDD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reported that </w:t>
            </w:r>
            <w:proofErr w:type="spellStart"/>
            <w:r>
              <w:rPr>
                <w:rFonts w:ascii="Arial" w:hAnsi="Arial" w:cs="Arial"/>
              </w:rPr>
              <w:t>WilAT</w:t>
            </w:r>
            <w:proofErr w:type="spellEnd"/>
            <w:r>
              <w:rPr>
                <w:rFonts w:ascii="Arial" w:hAnsi="Arial" w:cs="Arial"/>
              </w:rPr>
              <w:t xml:space="preserve"> have r</w:t>
            </w:r>
            <w:r w:rsidR="00090F1F">
              <w:rPr>
                <w:rFonts w:ascii="Arial" w:hAnsi="Arial" w:cs="Arial"/>
              </w:rPr>
              <w:t>edesigned</w:t>
            </w:r>
            <w:r>
              <w:rPr>
                <w:rFonts w:ascii="Arial" w:hAnsi="Arial" w:cs="Arial"/>
              </w:rPr>
              <w:t xml:space="preserve"> their</w:t>
            </w:r>
            <w:r w:rsidR="00090F1F">
              <w:rPr>
                <w:rFonts w:ascii="Arial" w:hAnsi="Arial" w:cs="Arial"/>
              </w:rPr>
              <w:t xml:space="preserve"> website following </w:t>
            </w:r>
            <w:r>
              <w:rPr>
                <w:rFonts w:ascii="Arial" w:hAnsi="Arial" w:cs="Arial"/>
              </w:rPr>
              <w:t>their audit report</w:t>
            </w:r>
            <w:r w:rsidR="00090F1F">
              <w:rPr>
                <w:rFonts w:ascii="Arial" w:hAnsi="Arial" w:cs="Arial"/>
              </w:rPr>
              <w:t xml:space="preserve"> recommendations and requested </w:t>
            </w:r>
            <w:r w:rsidR="007A1B21">
              <w:rPr>
                <w:rFonts w:ascii="Arial" w:hAnsi="Arial" w:cs="Arial"/>
              </w:rPr>
              <w:t>a re-</w:t>
            </w:r>
            <w:r w:rsidR="00090F1F">
              <w:rPr>
                <w:rFonts w:ascii="Arial" w:hAnsi="Arial" w:cs="Arial"/>
              </w:rPr>
              <w:t>audit</w:t>
            </w:r>
            <w:r>
              <w:rPr>
                <w:rFonts w:ascii="Arial" w:hAnsi="Arial" w:cs="Arial"/>
              </w:rPr>
              <w:t>.</w:t>
            </w:r>
          </w:p>
          <w:p w14:paraId="06272F67" w14:textId="77777777" w:rsidR="00ED2CDD" w:rsidRDefault="00ED2CDD" w:rsidP="005A1417">
            <w:pPr>
              <w:pStyle w:val="PlainText"/>
              <w:rPr>
                <w:rFonts w:ascii="Arial" w:hAnsi="Arial" w:cs="Arial"/>
              </w:rPr>
            </w:pPr>
          </w:p>
          <w:p w14:paraId="31B85AB6" w14:textId="1DA37D78" w:rsidR="003544FE" w:rsidRDefault="00ED2CDD" w:rsidP="005A14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</w:t>
            </w:r>
            <w:r w:rsidR="003544FE">
              <w:rPr>
                <w:rFonts w:ascii="Arial" w:hAnsi="Arial" w:cs="Arial"/>
              </w:rPr>
              <w:t xml:space="preserve"> left the meeting</w:t>
            </w:r>
          </w:p>
          <w:p w14:paraId="1F39F4BD" w14:textId="77777777" w:rsidR="001B0174" w:rsidRPr="00381197" w:rsidRDefault="001B0174" w:rsidP="005A1417">
            <w:pPr>
              <w:pStyle w:val="PlainText"/>
              <w:rPr>
                <w:rFonts w:ascii="Arial" w:hAnsi="Arial" w:cs="Arial"/>
              </w:rPr>
            </w:pPr>
          </w:p>
          <w:p w14:paraId="153F1F1E" w14:textId="2DE3E183" w:rsidR="004840AD" w:rsidRPr="00FE7285" w:rsidRDefault="004840AD" w:rsidP="00381197">
            <w:pPr>
              <w:pStyle w:val="PlainText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14:paraId="4CA6A283" w14:textId="77777777" w:rsidR="006A360B" w:rsidRDefault="006A360B" w:rsidP="00E96EE3">
            <w:pPr>
              <w:pStyle w:val="PlainText"/>
              <w:rPr>
                <w:rFonts w:ascii="Arial" w:hAnsi="Arial" w:cs="Arial"/>
              </w:rPr>
            </w:pPr>
          </w:p>
          <w:p w14:paraId="02D074AC" w14:textId="77777777" w:rsidR="00C31103" w:rsidRDefault="00C31103" w:rsidP="00E96EE3">
            <w:pPr>
              <w:pStyle w:val="PlainText"/>
              <w:rPr>
                <w:rFonts w:ascii="Arial" w:hAnsi="Arial" w:cs="Arial"/>
              </w:rPr>
            </w:pPr>
          </w:p>
          <w:p w14:paraId="0CB21435" w14:textId="77777777" w:rsidR="00C31103" w:rsidRDefault="00C31103" w:rsidP="00E96EE3">
            <w:pPr>
              <w:pStyle w:val="PlainText"/>
              <w:rPr>
                <w:rFonts w:ascii="Arial" w:hAnsi="Arial" w:cs="Arial"/>
              </w:rPr>
            </w:pPr>
          </w:p>
          <w:p w14:paraId="01BFBAA0" w14:textId="77777777" w:rsidR="004840AD" w:rsidRDefault="004840AD" w:rsidP="00E96EE3">
            <w:pPr>
              <w:pStyle w:val="PlainText"/>
              <w:rPr>
                <w:rFonts w:ascii="Arial" w:hAnsi="Arial" w:cs="Arial"/>
              </w:rPr>
            </w:pPr>
          </w:p>
          <w:p w14:paraId="0AACC01E" w14:textId="77777777" w:rsidR="004840AD" w:rsidRDefault="004840AD" w:rsidP="00E96EE3">
            <w:pPr>
              <w:pStyle w:val="PlainText"/>
              <w:rPr>
                <w:rFonts w:ascii="Arial" w:hAnsi="Arial" w:cs="Arial"/>
              </w:rPr>
            </w:pPr>
          </w:p>
          <w:p w14:paraId="253C9426" w14:textId="77777777" w:rsidR="004840AD" w:rsidRDefault="004840AD" w:rsidP="00E96EE3">
            <w:pPr>
              <w:pStyle w:val="PlainText"/>
              <w:rPr>
                <w:rFonts w:ascii="Arial" w:hAnsi="Arial" w:cs="Arial"/>
              </w:rPr>
            </w:pPr>
          </w:p>
          <w:p w14:paraId="48E7B94D" w14:textId="77777777" w:rsidR="007C6649" w:rsidRDefault="007C6649" w:rsidP="00E96EE3">
            <w:pPr>
              <w:pStyle w:val="PlainText"/>
              <w:rPr>
                <w:rFonts w:ascii="Arial" w:hAnsi="Arial" w:cs="Arial"/>
              </w:rPr>
            </w:pPr>
          </w:p>
          <w:p w14:paraId="542CD5BC" w14:textId="77777777" w:rsidR="00C60E30" w:rsidRDefault="00C60E30" w:rsidP="00E96EE3">
            <w:pPr>
              <w:pStyle w:val="PlainText"/>
              <w:rPr>
                <w:rFonts w:ascii="Arial" w:hAnsi="Arial" w:cs="Arial"/>
              </w:rPr>
            </w:pPr>
          </w:p>
          <w:p w14:paraId="6196039A" w14:textId="77777777" w:rsidR="00C60E30" w:rsidRDefault="00C60E30" w:rsidP="00E96EE3">
            <w:pPr>
              <w:pStyle w:val="PlainText"/>
              <w:rPr>
                <w:rFonts w:ascii="Arial" w:hAnsi="Arial" w:cs="Arial"/>
              </w:rPr>
            </w:pPr>
          </w:p>
          <w:p w14:paraId="3F0D6129" w14:textId="77777777" w:rsidR="00C60E30" w:rsidRDefault="00C60E30" w:rsidP="00E96EE3">
            <w:pPr>
              <w:pStyle w:val="PlainText"/>
              <w:rPr>
                <w:rFonts w:ascii="Arial" w:hAnsi="Arial" w:cs="Arial"/>
              </w:rPr>
            </w:pPr>
          </w:p>
          <w:p w14:paraId="31998C01" w14:textId="0FDF36AB" w:rsidR="00C31103" w:rsidRPr="00806F86" w:rsidRDefault="00C31103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EC0D70" w:rsidRPr="001A1DF9" w14:paraId="3FC42A03" w14:textId="77777777" w:rsidTr="00E96EE3">
        <w:tc>
          <w:tcPr>
            <w:tcW w:w="959" w:type="dxa"/>
          </w:tcPr>
          <w:p w14:paraId="417CF71B" w14:textId="77777777" w:rsidR="00FF44EA" w:rsidRDefault="00EC0D70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5.0</w:t>
            </w:r>
          </w:p>
          <w:p w14:paraId="74B1A34D" w14:textId="2105B2A8" w:rsidR="0094088F" w:rsidRDefault="00B2035D" w:rsidP="00E96EE3">
            <w:pPr>
              <w:pStyle w:val="PlainText"/>
              <w:rPr>
                <w:rFonts w:ascii="Arial" w:hAnsi="Arial" w:cs="Arial"/>
              </w:rPr>
            </w:pPr>
            <w:r w:rsidRPr="00A85837">
              <w:rPr>
                <w:rFonts w:ascii="Arial" w:hAnsi="Arial" w:cs="Arial"/>
              </w:rPr>
              <w:t>5.1</w:t>
            </w:r>
          </w:p>
          <w:p w14:paraId="72A3A9E6" w14:textId="2A6EE163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7AC96588" w14:textId="7DFB51C9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2D7D90DE" w14:textId="2FBE1E23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2B96E887" w14:textId="1232177C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26BBB2E3" w14:textId="181ADCF0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599A977C" w14:textId="18AE9185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  <w:p w14:paraId="7C115C93" w14:textId="6FD3B8B7" w:rsidR="00A82F0F" w:rsidRDefault="00A82F0F" w:rsidP="00E96EE3">
            <w:pPr>
              <w:pStyle w:val="PlainText"/>
              <w:rPr>
                <w:rFonts w:ascii="Arial" w:hAnsi="Arial" w:cs="Arial"/>
              </w:rPr>
            </w:pPr>
          </w:p>
          <w:p w14:paraId="28622883" w14:textId="403E92AF" w:rsidR="00A82F0F" w:rsidRPr="00A85837" w:rsidRDefault="00A82F0F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</w:t>
            </w:r>
          </w:p>
          <w:p w14:paraId="5E005375" w14:textId="0119F1A1" w:rsidR="00B02304" w:rsidRPr="00225C4C" w:rsidRDefault="00B02304" w:rsidP="00E96EE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56EE260" w14:textId="0D03EF24" w:rsidR="008F1CD5" w:rsidRDefault="00E8209D" w:rsidP="008F1CD5">
            <w:pPr>
              <w:tabs>
                <w:tab w:val="left" w:pos="5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Territories &amp; Branch</w:t>
            </w:r>
          </w:p>
          <w:p w14:paraId="2FBF7947" w14:textId="77777777" w:rsidR="007C6649" w:rsidRDefault="00381197" w:rsidP="003811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Returns 2019</w:t>
            </w:r>
          </w:p>
          <w:p w14:paraId="03AA13E3" w14:textId="407BD721" w:rsidR="00D92745" w:rsidRDefault="00D92745" w:rsidP="00D927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 circulated membersh</w:t>
            </w:r>
            <w:r w:rsidR="00A82F0F">
              <w:rPr>
                <w:rFonts w:ascii="Arial" w:hAnsi="Arial" w:cs="Arial"/>
              </w:rPr>
              <w:t>ip figures from Annual returns and advised that c</w:t>
            </w:r>
            <w:r>
              <w:rPr>
                <w:rFonts w:ascii="Arial" w:hAnsi="Arial" w:cs="Arial"/>
              </w:rPr>
              <w:t>ur</w:t>
            </w:r>
            <w:r w:rsidR="00A82F0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ent </w:t>
            </w:r>
            <w:r w:rsidR="00A82F0F">
              <w:rPr>
                <w:rFonts w:ascii="Arial" w:hAnsi="Arial" w:cs="Arial"/>
              </w:rPr>
              <w:t xml:space="preserve">reported </w:t>
            </w:r>
            <w:r>
              <w:rPr>
                <w:rFonts w:ascii="Arial" w:hAnsi="Arial" w:cs="Arial"/>
              </w:rPr>
              <w:t>fig</w:t>
            </w:r>
            <w:r w:rsidR="00A82F0F">
              <w:rPr>
                <w:rFonts w:ascii="Arial" w:hAnsi="Arial" w:cs="Arial"/>
              </w:rPr>
              <w:t>ure</w:t>
            </w:r>
            <w:r>
              <w:rPr>
                <w:rFonts w:ascii="Arial" w:hAnsi="Arial" w:cs="Arial"/>
              </w:rPr>
              <w:t xml:space="preserve">s </w:t>
            </w:r>
            <w:r w:rsidR="00A82F0F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from June 2018.</w:t>
            </w:r>
            <w:r w:rsidR="00A82F0F">
              <w:rPr>
                <w:rFonts w:ascii="Arial" w:hAnsi="Arial" w:cs="Arial"/>
              </w:rPr>
              <w:t xml:space="preserve"> Some of the high spots for</w:t>
            </w:r>
            <w:r>
              <w:rPr>
                <w:rFonts w:ascii="Arial" w:hAnsi="Arial" w:cs="Arial"/>
              </w:rPr>
              <w:t xml:space="preserve"> growth in</w:t>
            </w:r>
            <w:r w:rsidR="00A82F0F">
              <w:rPr>
                <w:rFonts w:ascii="Arial" w:hAnsi="Arial" w:cs="Arial"/>
              </w:rPr>
              <w:t>clude</w:t>
            </w:r>
            <w:r>
              <w:rPr>
                <w:rFonts w:ascii="Arial" w:hAnsi="Arial" w:cs="Arial"/>
              </w:rPr>
              <w:t xml:space="preserve"> </w:t>
            </w:r>
            <w:r w:rsidR="00A82F0F">
              <w:rPr>
                <w:rFonts w:ascii="Arial" w:hAnsi="Arial" w:cs="Arial"/>
              </w:rPr>
              <w:t xml:space="preserve">Zambia, Nigeria, Bangladesh, Hong Kong and Sri Lanka. </w:t>
            </w:r>
            <w:r w:rsidR="005D1B6B">
              <w:rPr>
                <w:rFonts w:ascii="Arial" w:hAnsi="Arial" w:cs="Arial"/>
              </w:rPr>
              <w:t xml:space="preserve">India membership has been falling and COT have </w:t>
            </w:r>
            <w:r w:rsidR="00A82F0F">
              <w:rPr>
                <w:rFonts w:ascii="Arial" w:hAnsi="Arial" w:cs="Arial"/>
              </w:rPr>
              <w:t xml:space="preserve">a </w:t>
            </w:r>
            <w:r w:rsidR="005D1B6B">
              <w:rPr>
                <w:rFonts w:ascii="Arial" w:hAnsi="Arial" w:cs="Arial"/>
              </w:rPr>
              <w:t>new tactic</w:t>
            </w:r>
            <w:r w:rsidR="007A1B21">
              <w:rPr>
                <w:rFonts w:ascii="Arial" w:hAnsi="Arial" w:cs="Arial"/>
              </w:rPr>
              <w:t xml:space="preserve"> for I</w:t>
            </w:r>
            <w:r w:rsidR="00A82F0F">
              <w:rPr>
                <w:rFonts w:ascii="Arial" w:hAnsi="Arial" w:cs="Arial"/>
              </w:rPr>
              <w:t>ndia</w:t>
            </w:r>
            <w:r w:rsidR="005D1B6B">
              <w:rPr>
                <w:rFonts w:ascii="Arial" w:hAnsi="Arial" w:cs="Arial"/>
              </w:rPr>
              <w:t xml:space="preserve">. </w:t>
            </w:r>
          </w:p>
          <w:p w14:paraId="43F85942" w14:textId="76ABC7D3" w:rsidR="005D1B6B" w:rsidRDefault="005D1B6B" w:rsidP="00D927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 suggested </w:t>
            </w:r>
            <w:r w:rsidR="00A82F0F">
              <w:rPr>
                <w:rFonts w:ascii="Arial" w:hAnsi="Arial" w:cs="Arial"/>
              </w:rPr>
              <w:t>International consider</w:t>
            </w:r>
            <w:r>
              <w:rPr>
                <w:rFonts w:ascii="Arial" w:hAnsi="Arial" w:cs="Arial"/>
              </w:rPr>
              <w:t xml:space="preserve"> charging for corporate membership.</w:t>
            </w:r>
          </w:p>
          <w:p w14:paraId="4D8EA2AB" w14:textId="68594868" w:rsidR="00381D3B" w:rsidRPr="0094088F" w:rsidRDefault="00381D3B" w:rsidP="00D927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 enquired why UK, Aus</w:t>
            </w:r>
            <w:r w:rsidR="00A82F0F">
              <w:rPr>
                <w:rFonts w:ascii="Arial" w:hAnsi="Arial" w:cs="Arial"/>
              </w:rPr>
              <w:t>tralia</w:t>
            </w:r>
            <w:r>
              <w:rPr>
                <w:rFonts w:ascii="Arial" w:hAnsi="Arial" w:cs="Arial"/>
              </w:rPr>
              <w:t xml:space="preserve"> and N</w:t>
            </w:r>
            <w:r w:rsidR="00A82F0F">
              <w:rPr>
                <w:rFonts w:ascii="Arial" w:hAnsi="Arial" w:cs="Arial"/>
              </w:rPr>
              <w:t xml:space="preserve">ew </w:t>
            </w:r>
            <w:r>
              <w:rPr>
                <w:rFonts w:ascii="Arial" w:hAnsi="Arial" w:cs="Arial"/>
              </w:rPr>
              <w:t>Z</w:t>
            </w:r>
            <w:r w:rsidR="00A82F0F">
              <w:rPr>
                <w:rFonts w:ascii="Arial" w:hAnsi="Arial" w:cs="Arial"/>
              </w:rPr>
              <w:t>ealand</w:t>
            </w:r>
            <w:r>
              <w:rPr>
                <w:rFonts w:ascii="Arial" w:hAnsi="Arial" w:cs="Arial"/>
              </w:rPr>
              <w:t xml:space="preserve"> membership </w:t>
            </w:r>
            <w:r w:rsidR="00A82F0F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falling. </w:t>
            </w:r>
            <w:r w:rsidR="00112D9F">
              <w:rPr>
                <w:rFonts w:ascii="Arial" w:hAnsi="Arial" w:cs="Arial"/>
              </w:rPr>
              <w:t xml:space="preserve">EP suggested that </w:t>
            </w:r>
            <w:r w:rsidR="00A82F0F">
              <w:rPr>
                <w:rFonts w:ascii="Arial" w:hAnsi="Arial" w:cs="Arial"/>
              </w:rPr>
              <w:t>the N</w:t>
            </w:r>
            <w:r w:rsidR="00112D9F">
              <w:rPr>
                <w:rFonts w:ascii="Arial" w:hAnsi="Arial" w:cs="Arial"/>
              </w:rPr>
              <w:t>ew Zealand</w:t>
            </w:r>
            <w:r w:rsidR="007A1B21">
              <w:rPr>
                <w:rFonts w:ascii="Arial" w:hAnsi="Arial" w:cs="Arial"/>
              </w:rPr>
              <w:t xml:space="preserve"> member offering may be lacking. </w:t>
            </w:r>
          </w:p>
        </w:tc>
        <w:tc>
          <w:tcPr>
            <w:tcW w:w="907" w:type="dxa"/>
            <w:vAlign w:val="center"/>
          </w:tcPr>
          <w:p w14:paraId="3393F077" w14:textId="77777777" w:rsidR="00EC0D70" w:rsidRDefault="00EC0D70" w:rsidP="00E96EE3">
            <w:pPr>
              <w:pStyle w:val="PlainText"/>
              <w:rPr>
                <w:rFonts w:ascii="Arial" w:hAnsi="Arial" w:cs="Arial"/>
              </w:rPr>
            </w:pPr>
          </w:p>
          <w:p w14:paraId="74035AED" w14:textId="60E39F9B" w:rsidR="007C6649" w:rsidRPr="00806F86" w:rsidRDefault="007C6649" w:rsidP="00381197">
            <w:pPr>
              <w:pStyle w:val="PlainText"/>
              <w:rPr>
                <w:rFonts w:ascii="Arial" w:hAnsi="Arial" w:cs="Arial"/>
              </w:rPr>
            </w:pPr>
          </w:p>
        </w:tc>
      </w:tr>
      <w:tr w:rsidR="005B2096" w:rsidRPr="001A1DF9" w14:paraId="1AC30FF8" w14:textId="77777777" w:rsidTr="00E96EE3">
        <w:tc>
          <w:tcPr>
            <w:tcW w:w="959" w:type="dxa"/>
          </w:tcPr>
          <w:p w14:paraId="61939D2C" w14:textId="1FF21655" w:rsidR="005B2096" w:rsidRDefault="005B2096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</w:t>
            </w:r>
          </w:p>
          <w:p w14:paraId="28AFF018" w14:textId="5CB66392" w:rsidR="00225C4C" w:rsidRDefault="00C92872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</w:t>
            </w:r>
          </w:p>
          <w:p w14:paraId="505FC4C4" w14:textId="77777777" w:rsidR="00225C4C" w:rsidRDefault="00225C4C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1B73B2C3" w14:textId="77777777" w:rsidR="0074106F" w:rsidRDefault="0074106F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8D7F42C" w14:textId="77777777" w:rsidR="0074106F" w:rsidRDefault="0074106F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A0FD0EB" w14:textId="3E206926" w:rsidR="00C92872" w:rsidRDefault="00381197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</w:t>
            </w:r>
          </w:p>
          <w:p w14:paraId="7C6EABC5" w14:textId="7009FD0A" w:rsidR="00F773B1" w:rsidRDefault="00F773B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A3D65B0" w14:textId="6E81086B" w:rsidR="00F773B1" w:rsidRDefault="00F773B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672CE1A3" w14:textId="5542183C" w:rsidR="00F773B1" w:rsidRPr="004B0E66" w:rsidRDefault="00F773B1" w:rsidP="00E96EE3">
            <w:pPr>
              <w:pStyle w:val="PlainText"/>
              <w:rPr>
                <w:rFonts w:ascii="Arial" w:hAnsi="Arial" w:cs="Arial"/>
              </w:rPr>
            </w:pPr>
          </w:p>
          <w:p w14:paraId="63A8A630" w14:textId="5183EBA7" w:rsidR="00F773B1" w:rsidRPr="004B0E66" w:rsidRDefault="00F773B1" w:rsidP="00E96EE3">
            <w:pPr>
              <w:pStyle w:val="PlainText"/>
              <w:rPr>
                <w:rFonts w:ascii="Arial" w:hAnsi="Arial" w:cs="Arial"/>
              </w:rPr>
            </w:pPr>
            <w:r w:rsidRPr="004B0E66">
              <w:rPr>
                <w:rFonts w:ascii="Arial" w:hAnsi="Arial" w:cs="Arial"/>
              </w:rPr>
              <w:t>6.2.1</w:t>
            </w:r>
          </w:p>
          <w:p w14:paraId="17126DA8" w14:textId="62605B68" w:rsidR="00F773B1" w:rsidRDefault="00F773B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59F867D" w14:textId="77777777" w:rsidR="00F773B1" w:rsidRDefault="00F773B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5080703D" w14:textId="77777777" w:rsidR="00F773B1" w:rsidRDefault="00F773B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72CB866E" w14:textId="2231185D" w:rsidR="00381197" w:rsidRDefault="00381197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6.3</w:t>
            </w:r>
          </w:p>
          <w:p w14:paraId="5DB4C59B" w14:textId="54855A40" w:rsidR="00D52714" w:rsidRDefault="00D52714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8CE32A0" w14:textId="63111B33" w:rsidR="002D71DF" w:rsidRPr="002D71DF" w:rsidRDefault="002D71DF" w:rsidP="00E96EE3">
            <w:pPr>
              <w:pStyle w:val="PlainText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7C603C10" w14:textId="371FADAE" w:rsidR="008F1CD5" w:rsidRDefault="008F1CD5" w:rsidP="008F1CD5">
            <w:pPr>
              <w:tabs>
                <w:tab w:val="left" w:pos="512"/>
              </w:tabs>
              <w:rPr>
                <w:rFonts w:ascii="Arial" w:hAnsi="Arial" w:cs="Arial"/>
                <w:b/>
              </w:rPr>
            </w:pPr>
            <w:r w:rsidRPr="008F1CD5">
              <w:rPr>
                <w:rFonts w:ascii="Arial" w:hAnsi="Arial" w:cs="Arial"/>
                <w:b/>
              </w:rPr>
              <w:t>Conferences and Conventions</w:t>
            </w:r>
          </w:p>
          <w:p w14:paraId="442CD06A" w14:textId="6CF380B7" w:rsidR="00381197" w:rsidRPr="00381197" w:rsidRDefault="00381197" w:rsidP="00381197">
            <w:pPr>
              <w:jc w:val="both"/>
              <w:rPr>
                <w:rFonts w:ascii="Arial" w:hAnsi="Arial"/>
                <w:b/>
              </w:rPr>
            </w:pPr>
            <w:r w:rsidRPr="00381197">
              <w:rPr>
                <w:rFonts w:ascii="Arial" w:hAnsi="Arial"/>
                <w:b/>
              </w:rPr>
              <w:t xml:space="preserve">China Conference </w:t>
            </w:r>
          </w:p>
          <w:p w14:paraId="397CCE71" w14:textId="3BB03650" w:rsidR="00381197" w:rsidRDefault="00381197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KN reported on</w:t>
            </w:r>
            <w:r w:rsidRPr="0070566A">
              <w:rPr>
                <w:rFonts w:ascii="Arial" w:hAnsi="Arial"/>
              </w:rPr>
              <w:t xml:space="preserve"> new dates </w:t>
            </w:r>
            <w:r>
              <w:rPr>
                <w:rFonts w:ascii="Arial" w:hAnsi="Arial"/>
              </w:rPr>
              <w:t xml:space="preserve">of </w:t>
            </w:r>
            <w:r w:rsidRPr="0070566A">
              <w:rPr>
                <w:rFonts w:ascii="Arial" w:hAnsi="Arial"/>
              </w:rPr>
              <w:t>17/18 Oct</w:t>
            </w:r>
            <w:r w:rsidR="00271883">
              <w:rPr>
                <w:rFonts w:ascii="Arial" w:hAnsi="Arial"/>
              </w:rPr>
              <w:t>. We now need to source</w:t>
            </w:r>
            <w:r w:rsidR="00F773B1">
              <w:rPr>
                <w:rFonts w:ascii="Arial" w:hAnsi="Arial"/>
              </w:rPr>
              <w:t xml:space="preserve"> international speakers. Nomina</w:t>
            </w:r>
            <w:r w:rsidR="00271883">
              <w:rPr>
                <w:rFonts w:ascii="Arial" w:hAnsi="Arial"/>
              </w:rPr>
              <w:t xml:space="preserve">tions for sponsored delegates will start after </w:t>
            </w:r>
            <w:r w:rsidR="00F773B1">
              <w:rPr>
                <w:rFonts w:ascii="Arial" w:hAnsi="Arial"/>
              </w:rPr>
              <w:t>Convention.</w:t>
            </w:r>
          </w:p>
          <w:p w14:paraId="4D5F2658" w14:textId="445FF9FC" w:rsidR="00381197" w:rsidRDefault="00381197" w:rsidP="00381197">
            <w:pPr>
              <w:jc w:val="both"/>
              <w:rPr>
                <w:rFonts w:ascii="Arial" w:hAnsi="Arial"/>
                <w:b/>
              </w:rPr>
            </w:pPr>
            <w:r w:rsidRPr="00381197">
              <w:rPr>
                <w:rFonts w:ascii="Arial" w:hAnsi="Arial"/>
                <w:b/>
              </w:rPr>
              <w:t>Africa Forum Report</w:t>
            </w:r>
          </w:p>
          <w:p w14:paraId="31060487" w14:textId="15F80361" w:rsidR="00271883" w:rsidRDefault="00F773B1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KN</w:t>
            </w:r>
            <w:r w:rsidR="00271883" w:rsidRPr="0027188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RM</w:t>
            </w:r>
            <w:r w:rsidR="00271883">
              <w:rPr>
                <w:rFonts w:ascii="Arial" w:hAnsi="Arial"/>
              </w:rPr>
              <w:t xml:space="preserve"> attended </w:t>
            </w:r>
            <w:r>
              <w:rPr>
                <w:rFonts w:ascii="Arial" w:hAnsi="Arial"/>
              </w:rPr>
              <w:t>Africa Forum held in a m</w:t>
            </w:r>
            <w:r w:rsidR="00271883" w:rsidRPr="00271883">
              <w:rPr>
                <w:rFonts w:ascii="Arial" w:hAnsi="Arial"/>
              </w:rPr>
              <w:t xml:space="preserve">agnificent conference centre in </w:t>
            </w:r>
            <w:r>
              <w:rPr>
                <w:rFonts w:ascii="Arial" w:hAnsi="Arial"/>
              </w:rPr>
              <w:t>Harare</w:t>
            </w:r>
            <w:r w:rsidR="00271883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A</w:t>
            </w:r>
            <w:r w:rsidR="00271883">
              <w:rPr>
                <w:rFonts w:ascii="Arial" w:hAnsi="Arial"/>
              </w:rPr>
              <w:t xml:space="preserve">ttendance </w:t>
            </w:r>
            <w:r>
              <w:rPr>
                <w:rFonts w:ascii="Arial" w:hAnsi="Arial"/>
              </w:rPr>
              <w:t xml:space="preserve">levels were good from </w:t>
            </w:r>
            <w:r w:rsidR="00271883">
              <w:rPr>
                <w:rFonts w:ascii="Arial" w:hAnsi="Arial"/>
              </w:rPr>
              <w:t>Nigeri</w:t>
            </w:r>
            <w:r>
              <w:rPr>
                <w:rFonts w:ascii="Arial" w:hAnsi="Arial"/>
              </w:rPr>
              <w:t>a, Ghana, Zimbabwe and Zambia</w:t>
            </w:r>
            <w:r w:rsidR="00271883">
              <w:rPr>
                <w:rFonts w:ascii="Arial" w:hAnsi="Arial"/>
              </w:rPr>
              <w:t xml:space="preserve"> especially.</w:t>
            </w:r>
          </w:p>
          <w:p w14:paraId="0AA6ECBC" w14:textId="61D17D9E" w:rsidR="00271883" w:rsidRPr="00271883" w:rsidRDefault="00F773B1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RM</w:t>
            </w:r>
            <w:r w:rsidR="0027188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announced</w:t>
            </w:r>
            <w:r w:rsidR="00DB449E">
              <w:rPr>
                <w:rFonts w:ascii="Arial" w:hAnsi="Arial"/>
              </w:rPr>
              <w:t xml:space="preserve"> Dr Newton Demba</w:t>
            </w:r>
            <w:r w:rsidR="00271883">
              <w:rPr>
                <w:rFonts w:ascii="Arial" w:hAnsi="Arial"/>
              </w:rPr>
              <w:t xml:space="preserve"> as </w:t>
            </w:r>
            <w:r>
              <w:rPr>
                <w:rFonts w:ascii="Arial" w:hAnsi="Arial"/>
              </w:rPr>
              <w:t xml:space="preserve">the new IVP for Africa, and thanked Chief Teete </w:t>
            </w:r>
            <w:proofErr w:type="spellStart"/>
            <w:r>
              <w:rPr>
                <w:rFonts w:ascii="Arial" w:hAnsi="Arial"/>
              </w:rPr>
              <w:t>Osusu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Nortey</w:t>
            </w:r>
            <w:proofErr w:type="spellEnd"/>
            <w:r w:rsidR="00DB449E">
              <w:rPr>
                <w:rFonts w:ascii="Arial" w:hAnsi="Arial"/>
              </w:rPr>
              <w:t xml:space="preserve"> for </w:t>
            </w:r>
            <w:r>
              <w:rPr>
                <w:rFonts w:ascii="Arial" w:hAnsi="Arial"/>
              </w:rPr>
              <w:t xml:space="preserve">his </w:t>
            </w:r>
            <w:r w:rsidR="00DB449E">
              <w:rPr>
                <w:rFonts w:ascii="Arial" w:hAnsi="Arial"/>
              </w:rPr>
              <w:t xml:space="preserve">work </w:t>
            </w:r>
            <w:r>
              <w:rPr>
                <w:rFonts w:ascii="Arial" w:hAnsi="Arial"/>
              </w:rPr>
              <w:t>in the role</w:t>
            </w:r>
            <w:r w:rsidR="00DB449E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TON</w:t>
            </w:r>
            <w:r w:rsidR="00DB449E">
              <w:rPr>
                <w:rFonts w:ascii="Arial" w:hAnsi="Arial"/>
              </w:rPr>
              <w:t xml:space="preserve"> will now act as </w:t>
            </w:r>
            <w:r>
              <w:rPr>
                <w:rFonts w:ascii="Arial" w:hAnsi="Arial"/>
              </w:rPr>
              <w:t>Special Adviser to the Council of Trustees for Africa.</w:t>
            </w:r>
          </w:p>
          <w:p w14:paraId="57829C7E" w14:textId="3DB129B3" w:rsidR="00381197" w:rsidRPr="00381197" w:rsidRDefault="00381197" w:rsidP="00381197">
            <w:pPr>
              <w:jc w:val="both"/>
              <w:rPr>
                <w:rFonts w:ascii="Arial" w:hAnsi="Arial"/>
                <w:b/>
              </w:rPr>
            </w:pPr>
            <w:r w:rsidRPr="00381197">
              <w:rPr>
                <w:rFonts w:ascii="Arial" w:hAnsi="Arial"/>
                <w:b/>
              </w:rPr>
              <w:t>2019 Convention Update</w:t>
            </w:r>
          </w:p>
          <w:p w14:paraId="509992FD" w14:textId="39B174D4" w:rsidR="00381197" w:rsidRDefault="00381197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 reported on </w:t>
            </w:r>
            <w:r w:rsidR="00F773B1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>progress of planning in UK</w:t>
            </w:r>
            <w:r w:rsidR="0074106F">
              <w:rPr>
                <w:rFonts w:ascii="Arial" w:hAnsi="Arial"/>
              </w:rPr>
              <w:t xml:space="preserve"> </w:t>
            </w:r>
            <w:r w:rsidR="00427238">
              <w:rPr>
                <w:rFonts w:ascii="Arial" w:hAnsi="Arial"/>
              </w:rPr>
              <w:t>.</w:t>
            </w:r>
            <w:r w:rsidR="00F773B1">
              <w:rPr>
                <w:rFonts w:ascii="Arial" w:hAnsi="Arial"/>
              </w:rPr>
              <w:t>The f</w:t>
            </w:r>
            <w:r w:rsidR="0074106F">
              <w:rPr>
                <w:rFonts w:ascii="Arial" w:hAnsi="Arial"/>
              </w:rPr>
              <w:t xml:space="preserve">ull programme </w:t>
            </w:r>
            <w:r w:rsidR="00F773B1">
              <w:rPr>
                <w:rFonts w:ascii="Arial" w:hAnsi="Arial"/>
              </w:rPr>
              <w:t>is</w:t>
            </w:r>
            <w:r w:rsidR="00427238">
              <w:rPr>
                <w:rFonts w:ascii="Arial" w:hAnsi="Arial"/>
              </w:rPr>
              <w:t xml:space="preserve"> avail</w:t>
            </w:r>
            <w:r w:rsidR="00F773B1">
              <w:rPr>
                <w:rFonts w:ascii="Arial" w:hAnsi="Arial"/>
              </w:rPr>
              <w:t xml:space="preserve">able on the </w:t>
            </w:r>
            <w:r w:rsidR="00427238">
              <w:rPr>
                <w:rFonts w:ascii="Arial" w:hAnsi="Arial"/>
              </w:rPr>
              <w:t xml:space="preserve">website. </w:t>
            </w:r>
          </w:p>
          <w:p w14:paraId="47B91939" w14:textId="72515FCD" w:rsidR="00427238" w:rsidRDefault="00F773B1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 is h</w:t>
            </w:r>
            <w:r w:rsidR="00427238">
              <w:rPr>
                <w:rFonts w:ascii="Arial" w:hAnsi="Arial"/>
              </w:rPr>
              <w:t xml:space="preserve">opeful that </w:t>
            </w:r>
            <w:r>
              <w:rPr>
                <w:rFonts w:ascii="Arial" w:hAnsi="Arial"/>
              </w:rPr>
              <w:t xml:space="preserve">the </w:t>
            </w:r>
            <w:r w:rsidR="00427238">
              <w:rPr>
                <w:rFonts w:ascii="Arial" w:hAnsi="Arial"/>
              </w:rPr>
              <w:t>Minister of Transport may be attending on Tuesday.</w:t>
            </w:r>
          </w:p>
          <w:p w14:paraId="513AD64B" w14:textId="5ACAD425" w:rsidR="0031298F" w:rsidRDefault="0031298F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 reinforced </w:t>
            </w:r>
            <w:r w:rsidR="00F773B1">
              <w:rPr>
                <w:rFonts w:ascii="Arial" w:hAnsi="Arial"/>
              </w:rPr>
              <w:t xml:space="preserve">that we have </w:t>
            </w:r>
            <w:r>
              <w:rPr>
                <w:rFonts w:ascii="Arial" w:hAnsi="Arial"/>
              </w:rPr>
              <w:t>strong int</w:t>
            </w:r>
            <w:r w:rsidR="00F773B1">
              <w:rPr>
                <w:rFonts w:ascii="Arial" w:hAnsi="Arial"/>
              </w:rPr>
              <w:t>ernational speakers with Sea</w:t>
            </w:r>
            <w:r w:rsidR="007A1B21">
              <w:rPr>
                <w:rFonts w:ascii="Arial" w:hAnsi="Arial"/>
              </w:rPr>
              <w:t>n</w:t>
            </w:r>
            <w:r w:rsidR="00F773B1">
              <w:rPr>
                <w:rFonts w:ascii="Arial" w:hAnsi="Arial"/>
              </w:rPr>
              <w:t xml:space="preserve"> Culey and Mark Millar leading on a New Institute for a New Era</w:t>
            </w:r>
            <w:r>
              <w:rPr>
                <w:rFonts w:ascii="Arial" w:hAnsi="Arial"/>
              </w:rPr>
              <w:t xml:space="preserve"> </w:t>
            </w:r>
            <w:r w:rsidR="00F773B1">
              <w:rPr>
                <w:rFonts w:ascii="Arial" w:hAnsi="Arial"/>
              </w:rPr>
              <w:t xml:space="preserve">on </w:t>
            </w:r>
            <w:r>
              <w:rPr>
                <w:rFonts w:ascii="Arial" w:hAnsi="Arial"/>
              </w:rPr>
              <w:t>Sunday.</w:t>
            </w:r>
          </w:p>
          <w:p w14:paraId="74B23FA8" w14:textId="08EA18BF" w:rsidR="00441584" w:rsidRDefault="00F773B1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KN</w:t>
            </w:r>
            <w:r w:rsidR="00441584">
              <w:rPr>
                <w:rFonts w:ascii="Arial" w:hAnsi="Arial"/>
              </w:rPr>
              <w:t xml:space="preserve"> asked</w:t>
            </w:r>
            <w:r>
              <w:rPr>
                <w:rFonts w:ascii="Arial" w:hAnsi="Arial"/>
              </w:rPr>
              <w:t xml:space="preserve"> the meeting for any visa problems and none were reported.</w:t>
            </w:r>
          </w:p>
          <w:p w14:paraId="4DBFF881" w14:textId="6F32BF44" w:rsidR="00441584" w:rsidRDefault="00F773B1" w:rsidP="0038119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KN</w:t>
            </w:r>
            <w:r w:rsidR="00441584">
              <w:rPr>
                <w:rFonts w:ascii="Arial" w:hAnsi="Arial"/>
              </w:rPr>
              <w:t xml:space="preserve"> confirmed </w:t>
            </w:r>
            <w:r>
              <w:rPr>
                <w:rFonts w:ascii="Arial" w:hAnsi="Arial"/>
              </w:rPr>
              <w:t>that the President’s</w:t>
            </w:r>
            <w:r w:rsidR="00441584">
              <w:rPr>
                <w:rFonts w:ascii="Arial" w:hAnsi="Arial"/>
              </w:rPr>
              <w:t xml:space="preserve"> dinner </w:t>
            </w:r>
            <w:r>
              <w:rPr>
                <w:rFonts w:ascii="Arial" w:hAnsi="Arial"/>
              </w:rPr>
              <w:t xml:space="preserve">will be held </w:t>
            </w:r>
            <w:r w:rsidR="00441584">
              <w:rPr>
                <w:rFonts w:ascii="Arial" w:hAnsi="Arial"/>
              </w:rPr>
              <w:t>on Tuesday evening</w:t>
            </w:r>
            <w:r>
              <w:rPr>
                <w:rFonts w:ascii="Arial" w:hAnsi="Arial"/>
              </w:rPr>
              <w:t>.</w:t>
            </w:r>
          </w:p>
          <w:p w14:paraId="0978FFEA" w14:textId="5B7958F0" w:rsidR="00423D07" w:rsidRPr="00381197" w:rsidRDefault="00423D07" w:rsidP="008F1CD5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01FE7B0B" w14:textId="5E7C5C3D" w:rsidR="004840AD" w:rsidRPr="00806F86" w:rsidRDefault="004840AD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5B2096" w:rsidRPr="001A1DF9" w14:paraId="6CDA9CED" w14:textId="77777777" w:rsidTr="00E96EE3">
        <w:tc>
          <w:tcPr>
            <w:tcW w:w="959" w:type="dxa"/>
          </w:tcPr>
          <w:p w14:paraId="10ACAF08" w14:textId="1828A298" w:rsidR="005B2096" w:rsidRDefault="005B2096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</w:t>
            </w:r>
          </w:p>
          <w:p w14:paraId="69F257EA" w14:textId="24077339" w:rsidR="003D3E2D" w:rsidRDefault="003D3E2D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A2A5FB7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5685D8E7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501656B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2AB234A0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33341B61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53A9C9CE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51410BFA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68D486CC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61D40B5A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486F63AE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717CB924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5031EF29" w14:textId="77777777" w:rsidR="007A1B21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  <w:p w14:paraId="37EC1CDB" w14:textId="77777777" w:rsidR="003D3E2D" w:rsidRPr="007A1B21" w:rsidRDefault="007A1B21" w:rsidP="00E96EE3">
            <w:pPr>
              <w:pStyle w:val="PlainText"/>
              <w:rPr>
                <w:rFonts w:ascii="Arial" w:hAnsi="Arial" w:cs="Arial"/>
              </w:rPr>
            </w:pPr>
            <w:r w:rsidRPr="007A1B21">
              <w:rPr>
                <w:rFonts w:ascii="Arial" w:hAnsi="Arial" w:cs="Arial"/>
              </w:rPr>
              <w:t>7.1</w:t>
            </w:r>
          </w:p>
          <w:p w14:paraId="7DF171D2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38E634E0" w14:textId="104D3B8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  <w:r w:rsidRPr="007A1B21">
              <w:rPr>
                <w:rFonts w:ascii="Arial" w:hAnsi="Arial" w:cs="Arial"/>
              </w:rPr>
              <w:lastRenderedPageBreak/>
              <w:t>7.2</w:t>
            </w:r>
          </w:p>
          <w:p w14:paraId="16785B50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0B1E7F2B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14:paraId="26FABB16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43989A95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2FC2F7F0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599EC850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1124DC2D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7612B492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46B7E87A" w14:textId="3DC50FE8" w:rsidR="007A1B21" w:rsidRPr="003D3E2D" w:rsidRDefault="007A1B21" w:rsidP="00E96EE3">
            <w:pPr>
              <w:pStyle w:val="PlainText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3DAB39A6" w14:textId="7E049623" w:rsidR="007E29E6" w:rsidRPr="009D5FD6" w:rsidRDefault="004E718A" w:rsidP="009D5FD6">
            <w:pPr>
              <w:tabs>
                <w:tab w:val="left" w:pos="5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IESC Report</w:t>
            </w:r>
          </w:p>
          <w:p w14:paraId="38681F6C" w14:textId="77777777" w:rsidR="0002206E" w:rsidRDefault="004E718A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 joined the meeting to report on IESC activity.</w:t>
            </w:r>
          </w:p>
          <w:p w14:paraId="66502395" w14:textId="7977E524" w:rsidR="00B72145" w:rsidRDefault="007A493E" w:rsidP="007A493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 drew attention to an audit of</w:t>
            </w:r>
            <w:r w:rsidR="00B72145">
              <w:rPr>
                <w:rFonts w:ascii="Arial" w:hAnsi="Arial" w:cs="Arial"/>
              </w:rPr>
              <w:t xml:space="preserve"> education materials</w:t>
            </w:r>
            <w:r>
              <w:rPr>
                <w:rFonts w:ascii="Arial" w:hAnsi="Arial" w:cs="Arial"/>
              </w:rPr>
              <w:t xml:space="preserve"> and the consideration of </w:t>
            </w:r>
            <w:r w:rsidR="00B72145">
              <w:rPr>
                <w:rFonts w:ascii="Arial" w:hAnsi="Arial" w:cs="Arial"/>
              </w:rPr>
              <w:t xml:space="preserve">a new </w:t>
            </w:r>
            <w:r w:rsidR="00B72145" w:rsidRPr="00B72145">
              <w:rPr>
                <w:rFonts w:ascii="Arial" w:hAnsi="Arial" w:cs="Arial"/>
              </w:rPr>
              <w:t xml:space="preserve">3-5 year </w:t>
            </w:r>
            <w:r w:rsidR="00B72145">
              <w:rPr>
                <w:rFonts w:ascii="Arial" w:hAnsi="Arial" w:cs="Arial"/>
              </w:rPr>
              <w:t xml:space="preserve">strategy </w:t>
            </w:r>
            <w:r w:rsidR="00B72145" w:rsidRPr="00B72145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, and welcomed input from IMC members and countries.</w:t>
            </w:r>
          </w:p>
          <w:p w14:paraId="3E88E9FB" w14:textId="56ECC020" w:rsidR="00B72145" w:rsidRDefault="007A493E" w:rsidP="00B721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JH reported that </w:t>
            </w:r>
            <w:r w:rsidR="00B72145">
              <w:rPr>
                <w:rFonts w:ascii="Arial" w:hAnsi="Arial" w:cs="Arial"/>
              </w:rPr>
              <w:t>Kazakhstan and Philippines remain imp</w:t>
            </w:r>
            <w:r>
              <w:rPr>
                <w:rFonts w:ascii="Arial" w:hAnsi="Arial" w:cs="Arial"/>
              </w:rPr>
              <w:t xml:space="preserve">ortant areas of focus, that a Train the Trainer </w:t>
            </w:r>
            <w:r w:rsidR="00B72145">
              <w:rPr>
                <w:rFonts w:ascii="Arial" w:hAnsi="Arial" w:cs="Arial"/>
              </w:rPr>
              <w:t xml:space="preserve">programme </w:t>
            </w:r>
            <w:r>
              <w:rPr>
                <w:rFonts w:ascii="Arial" w:hAnsi="Arial" w:cs="Arial"/>
              </w:rPr>
              <w:t>is planned in J</w:t>
            </w:r>
            <w:r w:rsidR="00B72145">
              <w:rPr>
                <w:rFonts w:ascii="Arial" w:hAnsi="Arial" w:cs="Arial"/>
              </w:rPr>
              <w:t>une in Kazakhstan</w:t>
            </w:r>
            <w:r>
              <w:rPr>
                <w:rFonts w:ascii="Arial" w:hAnsi="Arial" w:cs="Arial"/>
              </w:rPr>
              <w:t>, and that Skills C</w:t>
            </w:r>
            <w:r w:rsidR="00B72145">
              <w:rPr>
                <w:rFonts w:ascii="Arial" w:hAnsi="Arial" w:cs="Arial"/>
              </w:rPr>
              <w:t xml:space="preserve">ouncil recognition of </w:t>
            </w:r>
            <w:r>
              <w:rPr>
                <w:rFonts w:ascii="Arial" w:hAnsi="Arial" w:cs="Arial"/>
              </w:rPr>
              <w:t xml:space="preserve">CILT </w:t>
            </w:r>
            <w:r w:rsidR="00B72145">
              <w:rPr>
                <w:rFonts w:ascii="Arial" w:hAnsi="Arial" w:cs="Arial"/>
              </w:rPr>
              <w:t xml:space="preserve">qualifications </w:t>
            </w:r>
            <w:r>
              <w:rPr>
                <w:rFonts w:ascii="Arial" w:hAnsi="Arial" w:cs="Arial"/>
              </w:rPr>
              <w:t xml:space="preserve">is </w:t>
            </w:r>
            <w:r w:rsidR="00B72145">
              <w:rPr>
                <w:rFonts w:ascii="Arial" w:hAnsi="Arial" w:cs="Arial"/>
              </w:rPr>
              <w:t xml:space="preserve">going well in s Africa. </w:t>
            </w:r>
            <w:r>
              <w:rPr>
                <w:rFonts w:ascii="Arial" w:hAnsi="Arial" w:cs="Arial"/>
              </w:rPr>
              <w:t>JH hopes</w:t>
            </w:r>
            <w:r w:rsidR="00B72145">
              <w:rPr>
                <w:rFonts w:ascii="Arial" w:hAnsi="Arial" w:cs="Arial"/>
              </w:rPr>
              <w:t xml:space="preserve"> this will help in other countries</w:t>
            </w:r>
            <w:r>
              <w:rPr>
                <w:rFonts w:ascii="Arial" w:hAnsi="Arial" w:cs="Arial"/>
              </w:rPr>
              <w:t>. A l</w:t>
            </w:r>
            <w:r w:rsidR="00B72145">
              <w:rPr>
                <w:rFonts w:ascii="Arial" w:hAnsi="Arial" w:cs="Arial"/>
              </w:rPr>
              <w:t>evel 5 qualification work based product</w:t>
            </w:r>
            <w:r>
              <w:rPr>
                <w:rFonts w:ascii="Arial" w:hAnsi="Arial" w:cs="Arial"/>
              </w:rPr>
              <w:t xml:space="preserve"> is currently</w:t>
            </w:r>
            <w:r w:rsidR="00B72145">
              <w:rPr>
                <w:rFonts w:ascii="Arial" w:hAnsi="Arial" w:cs="Arial"/>
              </w:rPr>
              <w:t xml:space="preserve"> being developed</w:t>
            </w:r>
            <w:r>
              <w:rPr>
                <w:rFonts w:ascii="Arial" w:hAnsi="Arial" w:cs="Arial"/>
              </w:rPr>
              <w:t xml:space="preserve"> and the next project is </w:t>
            </w:r>
            <w:r w:rsidR="00B72145">
              <w:rPr>
                <w:rFonts w:ascii="Arial" w:hAnsi="Arial" w:cs="Arial"/>
              </w:rPr>
              <w:t xml:space="preserve">to refresh </w:t>
            </w:r>
            <w:r>
              <w:rPr>
                <w:rFonts w:ascii="Arial" w:hAnsi="Arial" w:cs="Arial"/>
              </w:rPr>
              <w:t>the CPD</w:t>
            </w:r>
            <w:r w:rsidR="00B72145">
              <w:rPr>
                <w:rFonts w:ascii="Arial" w:hAnsi="Arial" w:cs="Arial"/>
              </w:rPr>
              <w:t xml:space="preserve"> toolkit.</w:t>
            </w:r>
          </w:p>
          <w:p w14:paraId="482C0F13" w14:textId="331B78A5" w:rsidR="00B72145" w:rsidRDefault="007A493E" w:rsidP="00B721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 reported that a n</w:t>
            </w:r>
            <w:r w:rsidR="00B72145">
              <w:rPr>
                <w:rFonts w:ascii="Arial" w:hAnsi="Arial" w:cs="Arial"/>
              </w:rPr>
              <w:t>ew se</w:t>
            </w:r>
            <w:r>
              <w:rPr>
                <w:rFonts w:ascii="Arial" w:hAnsi="Arial" w:cs="Arial"/>
              </w:rPr>
              <w:t>t of moderators and assessors is</w:t>
            </w:r>
            <w:r w:rsidR="00B721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="00B72145">
              <w:rPr>
                <w:rFonts w:ascii="Arial" w:hAnsi="Arial" w:cs="Arial"/>
              </w:rPr>
              <w:t>progress</w:t>
            </w:r>
            <w:r>
              <w:rPr>
                <w:rFonts w:ascii="Arial" w:hAnsi="Arial" w:cs="Arial"/>
              </w:rPr>
              <w:t>.</w:t>
            </w:r>
          </w:p>
          <w:p w14:paraId="1F0BE773" w14:textId="2A66F441" w:rsidR="00B72145" w:rsidRDefault="00B72145" w:rsidP="00B721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invited comments. None received</w:t>
            </w:r>
          </w:p>
          <w:p w14:paraId="4AB5360F" w14:textId="089790F2" w:rsidR="002F685A" w:rsidRDefault="007A493E" w:rsidP="00B721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JH reiterated that m</w:t>
            </w:r>
            <w:r w:rsidR="002F685A">
              <w:rPr>
                <w:rFonts w:ascii="Arial" w:hAnsi="Arial" w:cs="Arial"/>
              </w:rPr>
              <w:t xml:space="preserve">embers </w:t>
            </w:r>
            <w:r>
              <w:rPr>
                <w:rFonts w:ascii="Arial" w:hAnsi="Arial" w:cs="Arial"/>
              </w:rPr>
              <w:t xml:space="preserve">are </w:t>
            </w:r>
            <w:r w:rsidR="002F685A">
              <w:rPr>
                <w:rFonts w:ascii="Arial" w:hAnsi="Arial" w:cs="Arial"/>
              </w:rPr>
              <w:t>welcome to get involved with any of the above project</w:t>
            </w:r>
            <w:r>
              <w:rPr>
                <w:rFonts w:ascii="Arial" w:hAnsi="Arial" w:cs="Arial"/>
              </w:rPr>
              <w:t>s and should contact him directly.</w:t>
            </w:r>
            <w:r w:rsidR="002F685A">
              <w:rPr>
                <w:rFonts w:ascii="Arial" w:hAnsi="Arial" w:cs="Arial"/>
              </w:rPr>
              <w:t xml:space="preserve">. </w:t>
            </w:r>
          </w:p>
          <w:p w14:paraId="670E479D" w14:textId="714500E8" w:rsidR="005F7066" w:rsidRDefault="005F7066" w:rsidP="00B7214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JH confirmed that the </w:t>
            </w:r>
            <w:r w:rsidR="007A493E">
              <w:rPr>
                <w:rFonts w:ascii="Arial" w:hAnsi="Arial" w:cs="Arial"/>
              </w:rPr>
              <w:t xml:space="preserve">IESC </w:t>
            </w:r>
            <w:r>
              <w:rPr>
                <w:rFonts w:ascii="Arial" w:hAnsi="Arial" w:cs="Arial"/>
              </w:rPr>
              <w:t>minutes current</w:t>
            </w:r>
            <w:r w:rsidR="007A493E">
              <w:rPr>
                <w:rFonts w:ascii="Arial" w:hAnsi="Arial" w:cs="Arial"/>
              </w:rPr>
              <w:t xml:space="preserve">ly only go to the core IESC </w:t>
            </w:r>
            <w:r>
              <w:rPr>
                <w:rFonts w:ascii="Arial" w:hAnsi="Arial" w:cs="Arial"/>
              </w:rPr>
              <w:t xml:space="preserve"> team as </w:t>
            </w:r>
            <w:r w:rsidR="007967B8">
              <w:rPr>
                <w:rFonts w:ascii="Arial" w:hAnsi="Arial" w:cs="Arial"/>
              </w:rPr>
              <w:t xml:space="preserve">they may </w:t>
            </w:r>
            <w:r>
              <w:rPr>
                <w:rFonts w:ascii="Arial" w:hAnsi="Arial" w:cs="Arial"/>
              </w:rPr>
              <w:t>contain sensitive issues. Ed</w:t>
            </w:r>
            <w:r w:rsidR="007A493E">
              <w:rPr>
                <w:rFonts w:ascii="Arial" w:hAnsi="Arial" w:cs="Arial"/>
              </w:rPr>
              <w:t>ucation</w:t>
            </w:r>
            <w:r>
              <w:rPr>
                <w:rFonts w:ascii="Arial" w:hAnsi="Arial" w:cs="Arial"/>
              </w:rPr>
              <w:t xml:space="preserve"> Champions meet separately </w:t>
            </w:r>
            <w:r w:rsidR="007A493E">
              <w:rPr>
                <w:rFonts w:ascii="Arial" w:hAnsi="Arial" w:cs="Arial"/>
              </w:rPr>
              <w:t>and are not copied on these IESC</w:t>
            </w:r>
            <w:r>
              <w:rPr>
                <w:rFonts w:ascii="Arial" w:hAnsi="Arial" w:cs="Arial"/>
              </w:rPr>
              <w:t xml:space="preserve"> minutes</w:t>
            </w:r>
            <w:r w:rsidR="007A493E">
              <w:rPr>
                <w:rFonts w:ascii="Arial" w:hAnsi="Arial" w:cs="Arial"/>
              </w:rPr>
              <w:t xml:space="preserve">, although </w:t>
            </w:r>
            <w:r w:rsidR="007967B8">
              <w:rPr>
                <w:rFonts w:ascii="Arial" w:hAnsi="Arial" w:cs="Arial"/>
              </w:rPr>
              <w:t>ke</w:t>
            </w:r>
            <w:r w:rsidR="007A493E">
              <w:rPr>
                <w:rFonts w:ascii="Arial" w:hAnsi="Arial" w:cs="Arial"/>
              </w:rPr>
              <w:t>y issues are fed back into the Education C</w:t>
            </w:r>
            <w:r w:rsidR="007967B8">
              <w:rPr>
                <w:rFonts w:ascii="Arial" w:hAnsi="Arial" w:cs="Arial"/>
              </w:rPr>
              <w:t>hampions meetings.</w:t>
            </w:r>
          </w:p>
          <w:p w14:paraId="3CB023FA" w14:textId="34D5D8F7" w:rsidR="00684DAB" w:rsidRDefault="00684DAB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 to produce a reduced version of the minutes for general circulation</w:t>
            </w:r>
            <w:r w:rsidR="007A493E">
              <w:rPr>
                <w:rFonts w:ascii="Arial" w:hAnsi="Arial" w:cs="Arial"/>
              </w:rPr>
              <w:t xml:space="preserve"> moving forwards.</w:t>
            </w:r>
          </w:p>
          <w:p w14:paraId="185E6DAF" w14:textId="6B0391E7" w:rsidR="00B72145" w:rsidRPr="005B2096" w:rsidRDefault="00B72145" w:rsidP="004B0E6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41E61174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1CD76989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594085A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15B50511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1FA90ADE" w14:textId="6C0EFAB6" w:rsidR="005B2096" w:rsidRDefault="007A1B21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3836C225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547E0EFE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6DF87BC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3E7D1C6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3C75A792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7306BEB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D49B3B1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525CD623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03F9E56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5B20255F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793B19C6" w14:textId="77777777" w:rsidR="004B0E66" w:rsidRDefault="004B0E66" w:rsidP="00E96EE3">
            <w:pPr>
              <w:pStyle w:val="PlainText"/>
              <w:rPr>
                <w:rFonts w:ascii="Arial" w:hAnsi="Arial" w:cs="Arial"/>
              </w:rPr>
            </w:pPr>
          </w:p>
          <w:p w14:paraId="0B69B101" w14:textId="46D1C9E4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</w:t>
            </w:r>
          </w:p>
          <w:p w14:paraId="524FC534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4B441A35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6D1318F0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0F6B5ED9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42B4F0CA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4525D904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08DE21B6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  <w:p w14:paraId="2F1C92FA" w14:textId="77777777" w:rsidR="007A1B21" w:rsidRDefault="007A1B21" w:rsidP="00E96EE3">
            <w:pPr>
              <w:pStyle w:val="PlainText"/>
              <w:rPr>
                <w:rFonts w:ascii="Arial" w:hAnsi="Arial" w:cs="Arial"/>
              </w:rPr>
            </w:pPr>
          </w:p>
          <w:p w14:paraId="79A2927C" w14:textId="0FA477A3" w:rsidR="007A1B21" w:rsidRPr="00806F86" w:rsidRDefault="007A1B21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5B2096" w:rsidRPr="001A1DF9" w14:paraId="73FCAB6A" w14:textId="77777777" w:rsidTr="00E96EE3">
        <w:tc>
          <w:tcPr>
            <w:tcW w:w="959" w:type="dxa"/>
          </w:tcPr>
          <w:p w14:paraId="39BD1226" w14:textId="77777777" w:rsidR="005B2096" w:rsidRDefault="005B2096" w:rsidP="00E96EE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8.0</w:t>
            </w:r>
          </w:p>
          <w:p w14:paraId="39A33E03" w14:textId="1F2783BF" w:rsidR="00916730" w:rsidRDefault="003D3E2D" w:rsidP="00E96EE3">
            <w:pPr>
              <w:pStyle w:val="PlainText"/>
              <w:rPr>
                <w:rFonts w:ascii="Arial" w:hAnsi="Arial" w:cs="Arial"/>
              </w:rPr>
            </w:pPr>
            <w:r w:rsidRPr="003D3E2D">
              <w:rPr>
                <w:rFonts w:ascii="Arial" w:hAnsi="Arial" w:cs="Arial"/>
              </w:rPr>
              <w:t>8.1</w:t>
            </w:r>
          </w:p>
          <w:p w14:paraId="77E12EFF" w14:textId="77777777" w:rsidR="005B2096" w:rsidRDefault="005B2096" w:rsidP="004E718A">
            <w:pPr>
              <w:pStyle w:val="PlainText"/>
              <w:rPr>
                <w:rFonts w:ascii="Arial" w:hAnsi="Arial" w:cs="Arial"/>
                <w:b/>
              </w:rPr>
            </w:pPr>
          </w:p>
          <w:p w14:paraId="41C92D38" w14:textId="77777777" w:rsidR="007A1B21" w:rsidRDefault="007A1B21" w:rsidP="004E718A">
            <w:pPr>
              <w:pStyle w:val="PlainText"/>
              <w:rPr>
                <w:rFonts w:ascii="Arial" w:hAnsi="Arial" w:cs="Arial"/>
                <w:b/>
              </w:rPr>
            </w:pPr>
          </w:p>
          <w:p w14:paraId="1C758024" w14:textId="77777777" w:rsidR="007A1B21" w:rsidRDefault="007A1B21" w:rsidP="004E718A">
            <w:pPr>
              <w:pStyle w:val="PlainText"/>
              <w:rPr>
                <w:rFonts w:ascii="Arial" w:hAnsi="Arial" w:cs="Arial"/>
                <w:b/>
              </w:rPr>
            </w:pPr>
          </w:p>
          <w:p w14:paraId="2D6A8403" w14:textId="77777777" w:rsidR="007A1B21" w:rsidRDefault="007A1B21" w:rsidP="004E718A">
            <w:pPr>
              <w:pStyle w:val="PlainText"/>
              <w:rPr>
                <w:rFonts w:ascii="Arial" w:hAnsi="Arial" w:cs="Arial"/>
                <w:b/>
              </w:rPr>
            </w:pPr>
          </w:p>
          <w:p w14:paraId="31979F7C" w14:textId="77777777" w:rsidR="007A1B21" w:rsidRDefault="007A1B21" w:rsidP="004E718A">
            <w:pPr>
              <w:pStyle w:val="PlainText"/>
              <w:rPr>
                <w:rFonts w:ascii="Arial" w:hAnsi="Arial" w:cs="Arial"/>
                <w:b/>
              </w:rPr>
            </w:pPr>
          </w:p>
          <w:p w14:paraId="2A93F104" w14:textId="3996C8BA" w:rsidR="007A1B21" w:rsidRPr="004B0E66" w:rsidRDefault="007A1B21" w:rsidP="004E718A">
            <w:pPr>
              <w:pStyle w:val="PlainText"/>
              <w:rPr>
                <w:rFonts w:ascii="Arial" w:hAnsi="Arial" w:cs="Arial"/>
              </w:rPr>
            </w:pPr>
            <w:r w:rsidRPr="004B0E66">
              <w:rPr>
                <w:rFonts w:ascii="Arial" w:hAnsi="Arial" w:cs="Arial"/>
              </w:rPr>
              <w:t>8.2</w:t>
            </w:r>
          </w:p>
        </w:tc>
        <w:tc>
          <w:tcPr>
            <w:tcW w:w="5953" w:type="dxa"/>
          </w:tcPr>
          <w:p w14:paraId="445B8E60" w14:textId="77777777" w:rsidR="004E718A" w:rsidRPr="004E718A" w:rsidRDefault="004E718A" w:rsidP="004E718A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  <w:r w:rsidRPr="004E718A">
              <w:rPr>
                <w:rFonts w:ascii="Arial" w:hAnsi="Arial"/>
                <w:b/>
                <w:color w:val="000000" w:themeColor="text1"/>
              </w:rPr>
              <w:t>Strategy and Finance</w:t>
            </w:r>
          </w:p>
          <w:p w14:paraId="0771DBA2" w14:textId="0A6B9016" w:rsidR="004E718A" w:rsidRDefault="004E718A" w:rsidP="004E718A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  <w:r w:rsidRPr="004E718A">
              <w:rPr>
                <w:rFonts w:ascii="Arial" w:hAnsi="Arial"/>
                <w:b/>
                <w:color w:val="000000" w:themeColor="text1"/>
              </w:rPr>
              <w:t>March Accounts &amp; Latest Forecast 2019</w:t>
            </w:r>
          </w:p>
          <w:p w14:paraId="64FAD79B" w14:textId="4377F805" w:rsidR="00465BE8" w:rsidRDefault="007A493E" w:rsidP="00AF22EB">
            <w:pPr>
              <w:jc w:val="both"/>
              <w:rPr>
                <w:rFonts w:ascii="Arial" w:hAnsi="Arial"/>
                <w:color w:val="000000" w:themeColor="text1"/>
              </w:rPr>
            </w:pPr>
            <w:r w:rsidRPr="007A493E">
              <w:rPr>
                <w:rFonts w:ascii="Arial" w:hAnsi="Arial"/>
                <w:color w:val="000000" w:themeColor="text1"/>
              </w:rPr>
              <w:t>KN</w:t>
            </w:r>
            <w:r w:rsidR="00AF22EB" w:rsidRPr="00AF22EB">
              <w:rPr>
                <w:rFonts w:ascii="Arial" w:hAnsi="Arial"/>
                <w:color w:val="000000" w:themeColor="text1"/>
              </w:rPr>
              <w:t xml:space="preserve"> circulated the forecast. Numbers are being review</w:t>
            </w:r>
            <w:r>
              <w:rPr>
                <w:rFonts w:ascii="Arial" w:hAnsi="Arial"/>
                <w:color w:val="000000" w:themeColor="text1"/>
              </w:rPr>
              <w:t xml:space="preserve">ed as education </w:t>
            </w:r>
            <w:r w:rsidR="00AF22EB" w:rsidRPr="00AF22EB">
              <w:rPr>
                <w:rFonts w:ascii="Arial" w:hAnsi="Arial"/>
                <w:color w:val="000000" w:themeColor="text1"/>
              </w:rPr>
              <w:t xml:space="preserve">income </w:t>
            </w:r>
            <w:r>
              <w:rPr>
                <w:rFonts w:ascii="Arial" w:hAnsi="Arial"/>
                <w:color w:val="000000" w:themeColor="text1"/>
              </w:rPr>
              <w:t xml:space="preserve">has been </w:t>
            </w:r>
            <w:r w:rsidR="00AF22EB" w:rsidRPr="00AF22EB">
              <w:rPr>
                <w:rFonts w:ascii="Arial" w:hAnsi="Arial"/>
                <w:color w:val="000000" w:themeColor="text1"/>
              </w:rPr>
              <w:t>lower than forecast</w:t>
            </w:r>
            <w:r>
              <w:rPr>
                <w:rFonts w:ascii="Arial" w:hAnsi="Arial"/>
                <w:color w:val="000000" w:themeColor="text1"/>
              </w:rPr>
              <w:t xml:space="preserve">. With the </w:t>
            </w:r>
            <w:r w:rsidR="00AF22EB">
              <w:rPr>
                <w:rFonts w:ascii="Arial" w:hAnsi="Arial"/>
                <w:color w:val="000000" w:themeColor="text1"/>
              </w:rPr>
              <w:t xml:space="preserve">change in accounting process it is taking some time to follow </w:t>
            </w:r>
            <w:r>
              <w:rPr>
                <w:rFonts w:ascii="Arial" w:hAnsi="Arial"/>
                <w:color w:val="000000" w:themeColor="text1"/>
              </w:rPr>
              <w:t xml:space="preserve">the </w:t>
            </w:r>
            <w:r w:rsidR="00AF22EB">
              <w:rPr>
                <w:rFonts w:ascii="Arial" w:hAnsi="Arial"/>
                <w:color w:val="000000" w:themeColor="text1"/>
              </w:rPr>
              <w:t xml:space="preserve">pattern of income. </w:t>
            </w:r>
            <w:r>
              <w:rPr>
                <w:rFonts w:ascii="Arial" w:hAnsi="Arial"/>
                <w:color w:val="000000" w:themeColor="text1"/>
              </w:rPr>
              <w:t xml:space="preserve">However, </w:t>
            </w:r>
            <w:r w:rsidR="00AF22EB">
              <w:rPr>
                <w:rFonts w:ascii="Arial" w:hAnsi="Arial"/>
                <w:color w:val="000000" w:themeColor="text1"/>
              </w:rPr>
              <w:t>Ma</w:t>
            </w:r>
            <w:r>
              <w:rPr>
                <w:rFonts w:ascii="Arial" w:hAnsi="Arial"/>
                <w:color w:val="000000" w:themeColor="text1"/>
              </w:rPr>
              <w:t>rch income invoiced at 32k and A</w:t>
            </w:r>
            <w:r w:rsidR="00AF22EB">
              <w:rPr>
                <w:rFonts w:ascii="Arial" w:hAnsi="Arial"/>
                <w:color w:val="000000" w:themeColor="text1"/>
              </w:rPr>
              <w:t xml:space="preserve">pril </w:t>
            </w:r>
            <w:r>
              <w:rPr>
                <w:rFonts w:ascii="Arial" w:hAnsi="Arial"/>
                <w:color w:val="000000" w:themeColor="text1"/>
              </w:rPr>
              <w:t>at</w:t>
            </w:r>
            <w:r w:rsidR="00AF22EB">
              <w:rPr>
                <w:rFonts w:ascii="Arial" w:hAnsi="Arial"/>
                <w:color w:val="000000" w:themeColor="text1"/>
              </w:rPr>
              <w:t xml:space="preserve"> 72k. </w:t>
            </w:r>
          </w:p>
          <w:p w14:paraId="6C39C83D" w14:textId="5F2F6FD8" w:rsidR="00E31C00" w:rsidRDefault="007A493E" w:rsidP="00AF22EB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KN confirmed that 1 K</w:t>
            </w:r>
            <w:r w:rsidR="00AF22EB">
              <w:rPr>
                <w:rFonts w:ascii="Arial" w:hAnsi="Arial"/>
                <w:color w:val="000000" w:themeColor="text1"/>
              </w:rPr>
              <w:t>azak pr</w:t>
            </w:r>
            <w:r>
              <w:rPr>
                <w:rFonts w:ascii="Arial" w:hAnsi="Arial"/>
                <w:color w:val="000000" w:themeColor="text1"/>
              </w:rPr>
              <w:t>oject invoice is included in M</w:t>
            </w:r>
            <w:r w:rsidR="00AF22EB">
              <w:rPr>
                <w:rFonts w:ascii="Arial" w:hAnsi="Arial"/>
                <w:color w:val="000000" w:themeColor="text1"/>
              </w:rPr>
              <w:t xml:space="preserve">arch and 1 is </w:t>
            </w:r>
            <w:r>
              <w:rPr>
                <w:rFonts w:ascii="Arial" w:hAnsi="Arial"/>
                <w:color w:val="000000" w:themeColor="text1"/>
              </w:rPr>
              <w:t>to be invoiced in A</w:t>
            </w:r>
            <w:r w:rsidR="00AF22EB">
              <w:rPr>
                <w:rFonts w:ascii="Arial" w:hAnsi="Arial"/>
                <w:color w:val="000000" w:themeColor="text1"/>
              </w:rPr>
              <w:t>pril.</w:t>
            </w:r>
            <w:r w:rsidR="00E31C00">
              <w:rPr>
                <w:rFonts w:ascii="Arial" w:hAnsi="Arial"/>
                <w:color w:val="000000" w:themeColor="text1"/>
              </w:rPr>
              <w:t xml:space="preserve">. </w:t>
            </w:r>
          </w:p>
          <w:p w14:paraId="6D642C10" w14:textId="28BB7E87" w:rsidR="00E31C00" w:rsidRDefault="007A493E" w:rsidP="00AF22EB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 tax situation relating to K</w:t>
            </w:r>
            <w:r w:rsidR="00E31C00">
              <w:rPr>
                <w:rFonts w:ascii="Arial" w:hAnsi="Arial"/>
                <w:color w:val="000000" w:themeColor="text1"/>
              </w:rPr>
              <w:t>azak</w:t>
            </w:r>
            <w:r>
              <w:rPr>
                <w:rFonts w:ascii="Arial" w:hAnsi="Arial"/>
                <w:color w:val="000000" w:themeColor="text1"/>
              </w:rPr>
              <w:t>hstan</w:t>
            </w:r>
            <w:r w:rsidR="00E31C00">
              <w:rPr>
                <w:rFonts w:ascii="Arial" w:hAnsi="Arial"/>
                <w:color w:val="000000" w:themeColor="text1"/>
              </w:rPr>
              <w:t xml:space="preserve"> is delaying receipt of funds.</w:t>
            </w:r>
          </w:p>
          <w:p w14:paraId="0891FFD9" w14:textId="26C1698C" w:rsidR="00AF22EB" w:rsidRPr="007E29E6" w:rsidRDefault="00AF22EB" w:rsidP="00AF22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410CFB1" w14:textId="77777777" w:rsidR="005B2096" w:rsidRPr="00806F86" w:rsidRDefault="005B2096" w:rsidP="00E96EE3">
            <w:pPr>
              <w:pStyle w:val="PlainText"/>
              <w:rPr>
                <w:rFonts w:ascii="Arial" w:hAnsi="Arial" w:cs="Arial"/>
              </w:rPr>
            </w:pPr>
          </w:p>
        </w:tc>
      </w:tr>
      <w:tr w:rsidR="008F1CD5" w:rsidRPr="001A1DF9" w14:paraId="52F1BC0E" w14:textId="77777777" w:rsidTr="00E96EE3">
        <w:tc>
          <w:tcPr>
            <w:tcW w:w="959" w:type="dxa"/>
          </w:tcPr>
          <w:p w14:paraId="6503464A" w14:textId="00278EF0" w:rsidR="008F1CD5" w:rsidRDefault="008F1CD5" w:rsidP="008F1C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</w:t>
            </w:r>
          </w:p>
          <w:p w14:paraId="2239441A" w14:textId="319049F7" w:rsidR="008F1CD5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</w:t>
            </w:r>
          </w:p>
          <w:p w14:paraId="07724726" w14:textId="230C8FB5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33F1E241" w14:textId="3E0B56B8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540A9E9E" w14:textId="52814BC9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45454725" w14:textId="74B02C14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2597F553" w14:textId="047E510B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7CF7BE14" w14:textId="7824441E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22562278" w14:textId="3EEB2FF1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5F9AFA81" w14:textId="40DD131F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79D509B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4605997A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34F65ACF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619065A8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26A4B01E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74700C4C" w14:textId="77777777" w:rsidR="000D76EF" w:rsidRDefault="000D76EF" w:rsidP="008F1CD5">
            <w:pPr>
              <w:pStyle w:val="PlainText"/>
              <w:rPr>
                <w:rFonts w:ascii="Arial" w:hAnsi="Arial" w:cs="Arial"/>
              </w:rPr>
            </w:pPr>
          </w:p>
          <w:p w14:paraId="7C337349" w14:textId="3BEC546F" w:rsidR="00040C2B" w:rsidRPr="007A1B21" w:rsidRDefault="007A1B21" w:rsidP="008F1CD5">
            <w:pPr>
              <w:pStyle w:val="PlainText"/>
              <w:rPr>
                <w:rFonts w:ascii="Arial" w:hAnsi="Arial" w:cs="Arial"/>
              </w:rPr>
            </w:pPr>
            <w:r w:rsidRPr="007A1B21">
              <w:rPr>
                <w:rFonts w:ascii="Arial" w:hAnsi="Arial" w:cs="Arial"/>
              </w:rPr>
              <w:t>9.1.1</w:t>
            </w:r>
          </w:p>
          <w:p w14:paraId="4DA6A9F5" w14:textId="2E136610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393F4735" w14:textId="6EB8B668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3F3AA2AD" w14:textId="4C0DD210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9.1.2</w:t>
            </w:r>
          </w:p>
          <w:p w14:paraId="05B3A617" w14:textId="56CCBA61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0716EDE3" w14:textId="1E4731CE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2C4E6B74" w14:textId="312DDF20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9.1.3</w:t>
            </w:r>
          </w:p>
          <w:p w14:paraId="796925F3" w14:textId="213553C5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5DB7746" w14:textId="116BC751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6ECA3887" w14:textId="6880119D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430B1D8" w14:textId="7ACFFF3F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87FFEAA" w14:textId="1257DED5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500C405C" w14:textId="465EB8C0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3AE26EC0" w14:textId="29EC9805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7490BEB2" w14:textId="71644A01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2F77EF04" w14:textId="274CD44E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4979773F" w14:textId="5DF51897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EBD4D85" w14:textId="4FA347A9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lastRenderedPageBreak/>
              <w:t>9.1.4</w:t>
            </w:r>
          </w:p>
          <w:p w14:paraId="6344CFBC" w14:textId="520E7110" w:rsidR="00040C2B" w:rsidRPr="000D76EF" w:rsidRDefault="00040C2B" w:rsidP="008F1CD5">
            <w:pPr>
              <w:pStyle w:val="PlainText"/>
              <w:rPr>
                <w:rFonts w:ascii="Arial" w:hAnsi="Arial" w:cs="Arial"/>
              </w:rPr>
            </w:pPr>
          </w:p>
          <w:p w14:paraId="0F145FB0" w14:textId="1D38C1C0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9.1.5</w:t>
            </w:r>
          </w:p>
          <w:p w14:paraId="399986B8" w14:textId="03587A67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745C76D7" w14:textId="4630B6EC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55E6575F" w14:textId="6D7305B2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70AE7DCA" w14:textId="5FF4919D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9.1.6</w:t>
            </w:r>
          </w:p>
          <w:p w14:paraId="3721DB29" w14:textId="2B5B9795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73D3066B" w14:textId="268B85D4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5199E07E" w14:textId="725D8ED3" w:rsidR="00040C2B" w:rsidRPr="000D76EF" w:rsidRDefault="000D76EF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9.1.7</w:t>
            </w:r>
          </w:p>
          <w:p w14:paraId="47F225AA" w14:textId="3F288489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10715709" w14:textId="2522504D" w:rsidR="00040C2B" w:rsidRDefault="00040C2B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62D3C018" w14:textId="3F088458" w:rsidR="00040C2B" w:rsidRPr="000D76EF" w:rsidRDefault="00040C2B" w:rsidP="008F1CD5">
            <w:pPr>
              <w:pStyle w:val="PlainText"/>
              <w:rPr>
                <w:rFonts w:ascii="Arial" w:hAnsi="Arial" w:cs="Arial"/>
              </w:rPr>
            </w:pPr>
            <w:r w:rsidRPr="000D76EF">
              <w:rPr>
                <w:rFonts w:ascii="Arial" w:hAnsi="Arial" w:cs="Arial"/>
              </w:rPr>
              <w:t>9.2</w:t>
            </w:r>
          </w:p>
          <w:p w14:paraId="5575D95A" w14:textId="77777777" w:rsidR="008F1CD5" w:rsidRDefault="008F1CD5" w:rsidP="008F1CD5">
            <w:pPr>
              <w:pStyle w:val="PlainText"/>
              <w:rPr>
                <w:rFonts w:ascii="Arial" w:hAnsi="Arial" w:cs="Arial"/>
                <w:b/>
              </w:rPr>
            </w:pPr>
          </w:p>
          <w:p w14:paraId="32F29E3C" w14:textId="5217659E" w:rsidR="008F1CD5" w:rsidRPr="00411193" w:rsidRDefault="008F1CD5" w:rsidP="008F1C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7C789635" w14:textId="78459E82" w:rsidR="008F1CD5" w:rsidRDefault="002E4A06" w:rsidP="008F1C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Any Other Business</w:t>
            </w:r>
          </w:p>
          <w:p w14:paraId="60F637AE" w14:textId="79734C52" w:rsidR="002E4A06" w:rsidRDefault="002E4A06" w:rsidP="002E4A0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100 years plan</w:t>
            </w:r>
          </w:p>
          <w:p w14:paraId="5743EAA3" w14:textId="12F8172D" w:rsidR="002C32CF" w:rsidRDefault="002C32CF" w:rsidP="002E4A0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CW reported that Centenary campaign had been launched and we have currently run 4 variations of the campaign on the international website and social media platforms. New variations will now be released twice monthly for the rest of the year.</w:t>
            </w:r>
          </w:p>
          <w:p w14:paraId="7237AA84" w14:textId="0CA9B8D3" w:rsidR="00A737C7" w:rsidRDefault="002C32CF" w:rsidP="002E4A0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Artwork for all th</w:t>
            </w:r>
            <w:r w:rsidR="00707E85">
              <w:rPr>
                <w:rFonts w:ascii="Arial" w:hAnsi="Arial"/>
              </w:rPr>
              <w:t>e varia</w:t>
            </w:r>
            <w:r>
              <w:rPr>
                <w:rFonts w:ascii="Arial" w:hAnsi="Arial"/>
              </w:rPr>
              <w:t>tions is available on the DMS</w:t>
            </w:r>
            <w:r w:rsidR="00A737C7">
              <w:rPr>
                <w:rFonts w:ascii="Arial" w:hAnsi="Arial"/>
              </w:rPr>
              <w:t xml:space="preserve"> for branches to use on their websites and social media platforms.</w:t>
            </w:r>
            <w:r w:rsidR="004720B9">
              <w:rPr>
                <w:rFonts w:ascii="Arial" w:hAnsi="Arial"/>
              </w:rPr>
              <w:t xml:space="preserve"> Branches </w:t>
            </w:r>
            <w:r w:rsidR="004B0E66">
              <w:rPr>
                <w:rFonts w:ascii="Arial" w:hAnsi="Arial"/>
              </w:rPr>
              <w:t xml:space="preserve">have been </w:t>
            </w:r>
            <w:r w:rsidR="004720B9">
              <w:rPr>
                <w:rFonts w:ascii="Arial" w:hAnsi="Arial"/>
              </w:rPr>
              <w:t>asked to apply centenary branding by Wednesday 17 April but many have yet to do so.</w:t>
            </w:r>
            <w:r w:rsidR="009E2FE4">
              <w:rPr>
                <w:rFonts w:ascii="Arial" w:hAnsi="Arial"/>
              </w:rPr>
              <w:t xml:space="preserve"> </w:t>
            </w:r>
            <w:r w:rsidR="00A737C7">
              <w:rPr>
                <w:rFonts w:ascii="Arial" w:hAnsi="Arial"/>
              </w:rPr>
              <w:t xml:space="preserve">IVPs </w:t>
            </w:r>
            <w:r w:rsidR="00040C2B">
              <w:rPr>
                <w:rFonts w:ascii="Arial" w:hAnsi="Arial"/>
              </w:rPr>
              <w:t xml:space="preserve">are asked </w:t>
            </w:r>
            <w:r w:rsidR="00A737C7">
              <w:rPr>
                <w:rFonts w:ascii="Arial" w:hAnsi="Arial"/>
              </w:rPr>
              <w:t>to encourage uptake of the campaign by all branches and report on progress</w:t>
            </w:r>
            <w:r w:rsidR="00040C2B">
              <w:rPr>
                <w:rFonts w:ascii="Arial" w:hAnsi="Arial"/>
              </w:rPr>
              <w:t xml:space="preserve"> within their region.</w:t>
            </w:r>
          </w:p>
          <w:p w14:paraId="58283FA2" w14:textId="528CEE1E" w:rsidR="00A737C7" w:rsidRDefault="00A737C7" w:rsidP="002E4A0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Artwork for other centenary applications is also available on the DMS for branches to use, including letterheads, email banners, event materials, event banners, </w:t>
            </w:r>
            <w:proofErr w:type="spellStart"/>
            <w:r>
              <w:rPr>
                <w:rFonts w:ascii="Arial" w:hAnsi="Arial"/>
              </w:rPr>
              <w:t>Powerpoint</w:t>
            </w:r>
            <w:proofErr w:type="spellEnd"/>
            <w:r>
              <w:rPr>
                <w:rFonts w:ascii="Arial" w:hAnsi="Arial"/>
              </w:rPr>
              <w:t xml:space="preserve"> presentations</w:t>
            </w:r>
            <w:r w:rsidR="004720B9">
              <w:rPr>
                <w:rFonts w:ascii="Arial" w:hAnsi="Arial"/>
              </w:rPr>
              <w:t xml:space="preserve">, centenary headers, brochures, flyers </w:t>
            </w:r>
            <w:proofErr w:type="spellStart"/>
            <w:r w:rsidR="004720B9">
              <w:rPr>
                <w:rFonts w:ascii="Arial" w:hAnsi="Arial"/>
              </w:rPr>
              <w:t>etc</w:t>
            </w:r>
            <w:proofErr w:type="spellEnd"/>
          </w:p>
          <w:p w14:paraId="0397E239" w14:textId="1956C7EB" w:rsidR="004720B9" w:rsidRDefault="000D76EF" w:rsidP="002E4A0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CW reported that we</w:t>
            </w:r>
            <w:r w:rsidR="004720B9">
              <w:rPr>
                <w:rFonts w:ascii="Arial" w:hAnsi="Arial"/>
              </w:rPr>
              <w:t xml:space="preserve"> are also looking at a Training Provider variant to be used on A5 flyers, website banners and social media posts.</w:t>
            </w:r>
          </w:p>
          <w:p w14:paraId="118D6A7A" w14:textId="64CB6055" w:rsidR="002E4A06" w:rsidRDefault="002E4A06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CW reminded countries that the brand guidelines do not support the creation of new logos </w:t>
            </w:r>
            <w:r w:rsidR="004720B9">
              <w:rPr>
                <w:rFonts w:ascii="Arial" w:hAnsi="Arial" w:cs="Arial"/>
              </w:rPr>
              <w:t>and that the only logo that should ever be used is the primary CILT logo.</w:t>
            </w:r>
          </w:p>
          <w:p w14:paraId="693B7884" w14:textId="25D1BB1A" w:rsidR="004720B9" w:rsidRDefault="004720B9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CW reported that we will shortly be launching 100 membership stories on the international website and our new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channel. All branches have been asked to nominate 3 members to participate – one YP, One </w:t>
            </w:r>
            <w:proofErr w:type="spellStart"/>
            <w:r>
              <w:rPr>
                <w:rFonts w:ascii="Arial" w:hAnsi="Arial" w:cs="Arial"/>
              </w:rPr>
              <w:t>mid career</w:t>
            </w:r>
            <w:proofErr w:type="spellEnd"/>
            <w:r>
              <w:rPr>
                <w:rFonts w:ascii="Arial" w:hAnsi="Arial" w:cs="Arial"/>
              </w:rPr>
              <w:t xml:space="preserve"> member, One Fellow / </w:t>
            </w:r>
            <w:proofErr w:type="spellStart"/>
            <w:r>
              <w:rPr>
                <w:rFonts w:ascii="Arial" w:hAnsi="Arial" w:cs="Arial"/>
              </w:rPr>
              <w:t>Senoir</w:t>
            </w:r>
            <w:proofErr w:type="spellEnd"/>
            <w:r>
              <w:rPr>
                <w:rFonts w:ascii="Arial" w:hAnsi="Arial" w:cs="Arial"/>
              </w:rPr>
              <w:t xml:space="preserve"> member including at least one male and one fem</w:t>
            </w:r>
            <w:r w:rsidR="00040C2B">
              <w:rPr>
                <w:rFonts w:ascii="Arial" w:hAnsi="Arial" w:cs="Arial"/>
              </w:rPr>
              <w:t xml:space="preserve">ale member. Stories are due by </w:t>
            </w:r>
            <w:r>
              <w:rPr>
                <w:rFonts w:ascii="Arial" w:hAnsi="Arial" w:cs="Arial"/>
              </w:rPr>
              <w:t xml:space="preserve">31 May. IVPs </w:t>
            </w:r>
            <w:r w:rsidR="009E2FE4">
              <w:rPr>
                <w:rFonts w:ascii="Arial" w:hAnsi="Arial" w:cs="Arial"/>
              </w:rPr>
              <w:t xml:space="preserve">are asked </w:t>
            </w:r>
            <w:r>
              <w:rPr>
                <w:rFonts w:ascii="Arial" w:hAnsi="Arial" w:cs="Arial"/>
              </w:rPr>
              <w:t>to assist with encouraging nominations from branches.</w:t>
            </w:r>
          </w:p>
          <w:p w14:paraId="77F9BAC7" w14:textId="6D4DA84C" w:rsidR="004720B9" w:rsidRDefault="004720B9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need an initial supply of stories to start the process. IMC members are asked to </w:t>
            </w:r>
            <w:r w:rsidR="009E2FE4">
              <w:rPr>
                <w:rFonts w:ascii="Arial" w:hAnsi="Arial" w:cs="Arial"/>
              </w:rPr>
              <w:t>participate. Emma Ross and TON</w:t>
            </w:r>
            <w:r>
              <w:rPr>
                <w:rFonts w:ascii="Arial" w:hAnsi="Arial" w:cs="Arial"/>
              </w:rPr>
              <w:t xml:space="preserve"> already have their stories in progress </w:t>
            </w:r>
            <w:r w:rsidR="009E2FE4">
              <w:rPr>
                <w:rFonts w:ascii="Arial" w:hAnsi="Arial" w:cs="Arial"/>
              </w:rPr>
              <w:t xml:space="preserve">and they will </w:t>
            </w:r>
            <w:r w:rsidR="00040C2B">
              <w:rPr>
                <w:rFonts w:ascii="Arial" w:hAnsi="Arial" w:cs="Arial"/>
              </w:rPr>
              <w:t>be shared for I</w:t>
            </w:r>
            <w:r>
              <w:rPr>
                <w:rFonts w:ascii="Arial" w:hAnsi="Arial" w:cs="Arial"/>
              </w:rPr>
              <w:t>MC reference.</w:t>
            </w:r>
          </w:p>
          <w:p w14:paraId="1A0831CA" w14:textId="6796A9C9" w:rsidR="004720B9" w:rsidRDefault="000D76EF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CW confirmed that the </w:t>
            </w:r>
            <w:r w:rsidR="004720B9">
              <w:rPr>
                <w:rFonts w:ascii="Arial" w:hAnsi="Arial" w:cs="Arial"/>
              </w:rPr>
              <w:t>Savoy Hotel has been booked for 3</w:t>
            </w:r>
            <w:r>
              <w:rPr>
                <w:rFonts w:ascii="Arial" w:hAnsi="Arial" w:cs="Arial"/>
              </w:rPr>
              <w:t>rd</w:t>
            </w:r>
            <w:r w:rsidR="004720B9">
              <w:rPr>
                <w:rFonts w:ascii="Arial" w:hAnsi="Arial" w:cs="Arial"/>
              </w:rPr>
              <w:t xml:space="preserve"> November and we are currently looking at the Guest list</w:t>
            </w:r>
            <w:r>
              <w:rPr>
                <w:rFonts w:ascii="Arial" w:hAnsi="Arial" w:cs="Arial"/>
              </w:rPr>
              <w:t>.</w:t>
            </w:r>
          </w:p>
          <w:p w14:paraId="530B18AC" w14:textId="66F1055A" w:rsidR="004720B9" w:rsidRDefault="004720B9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Claire will be contacting all branches this week for details of local centenary activity so that we can create a co-ordinated events </w:t>
            </w:r>
            <w:proofErr w:type="spellStart"/>
            <w:r>
              <w:rPr>
                <w:rFonts w:ascii="Arial" w:hAnsi="Arial" w:cs="Arial"/>
              </w:rPr>
              <w:t>calender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D76E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>,share</w:t>
            </w:r>
            <w:proofErr w:type="spellEnd"/>
            <w:r>
              <w:rPr>
                <w:rFonts w:ascii="Arial" w:hAnsi="Arial" w:cs="Arial"/>
              </w:rPr>
              <w:t xml:space="preserve"> details of local activities globally, and promote </w:t>
            </w:r>
            <w:r w:rsidR="000D76EF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>activities on international social media channels.</w:t>
            </w:r>
          </w:p>
          <w:p w14:paraId="7855677C" w14:textId="2B9AACFE" w:rsidR="004720B9" w:rsidRDefault="004720B9" w:rsidP="002E4A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CW reported that an international member benefits broc</w:t>
            </w:r>
            <w:r w:rsidR="00040C2B">
              <w:rPr>
                <w:rFonts w:ascii="Arial" w:hAnsi="Arial" w:cs="Arial"/>
              </w:rPr>
              <w:t>hure was in progress under the Centenary</w:t>
            </w:r>
            <w:r>
              <w:rPr>
                <w:rFonts w:ascii="Arial" w:hAnsi="Arial" w:cs="Arial"/>
              </w:rPr>
              <w:t xml:space="preserve"> theme and will be shared shortly in electronic and print formats.</w:t>
            </w:r>
          </w:p>
          <w:p w14:paraId="7A9CD678" w14:textId="0ACD66FA" w:rsidR="002E4A06" w:rsidRDefault="004720B9" w:rsidP="00380B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also starting work on a We are CILT video</w:t>
            </w:r>
            <w:r w:rsidR="00BB5FAD">
              <w:rPr>
                <w:rFonts w:ascii="Arial" w:hAnsi="Arial" w:cs="Arial"/>
              </w:rPr>
              <w:t xml:space="preserve"> for international distribution.</w:t>
            </w:r>
          </w:p>
          <w:p w14:paraId="04F44BC8" w14:textId="382B8AF2" w:rsidR="00B37EF2" w:rsidRDefault="00B37EF2" w:rsidP="00380BF8">
            <w:pPr>
              <w:jc w:val="both"/>
              <w:rPr>
                <w:rFonts w:ascii="Arial" w:hAnsi="Arial" w:cs="Arial"/>
              </w:rPr>
            </w:pPr>
          </w:p>
          <w:p w14:paraId="797E40A6" w14:textId="40DEBF6E" w:rsidR="00B37EF2" w:rsidRDefault="00040C2B" w:rsidP="00380B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</w:t>
            </w:r>
            <w:r w:rsidR="009F6731">
              <w:rPr>
                <w:rFonts w:ascii="Arial" w:hAnsi="Arial" w:cs="Arial"/>
              </w:rPr>
              <w:t xml:space="preserve"> sent condolences and thought</w:t>
            </w:r>
            <w:r w:rsidR="00B37EF2">
              <w:rPr>
                <w:rFonts w:ascii="Arial" w:hAnsi="Arial" w:cs="Arial"/>
              </w:rPr>
              <w:t>s</w:t>
            </w:r>
            <w:r w:rsidR="009F6731">
              <w:rPr>
                <w:rFonts w:ascii="Arial" w:hAnsi="Arial" w:cs="Arial"/>
              </w:rPr>
              <w:t xml:space="preserve"> </w:t>
            </w:r>
            <w:r w:rsidR="00B37EF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CILT friends in Sri L</w:t>
            </w:r>
            <w:r w:rsidR="00B37EF2">
              <w:rPr>
                <w:rFonts w:ascii="Arial" w:hAnsi="Arial" w:cs="Arial"/>
              </w:rPr>
              <w:t>anka</w:t>
            </w:r>
          </w:p>
          <w:p w14:paraId="09B864B4" w14:textId="3BCC35FD" w:rsidR="00BA5E82" w:rsidRPr="00380BF8" w:rsidRDefault="00040C2B" w:rsidP="00380BF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RM</w:t>
            </w:r>
            <w:r w:rsidR="00BA5E82">
              <w:rPr>
                <w:rFonts w:ascii="Arial" w:hAnsi="Arial" w:cs="Arial"/>
              </w:rPr>
              <w:t xml:space="preserve"> </w:t>
            </w:r>
            <w:proofErr w:type="spellStart"/>
            <w:r w:rsidR="00BA5E82">
              <w:rPr>
                <w:rFonts w:ascii="Arial" w:hAnsi="Arial" w:cs="Arial"/>
              </w:rPr>
              <w:t>c;losed</w:t>
            </w:r>
            <w:proofErr w:type="spellEnd"/>
            <w:r w:rsidR="00BA5E82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</w:t>
            </w:r>
            <w:r w:rsidR="00BA5E82">
              <w:rPr>
                <w:rFonts w:ascii="Arial" w:hAnsi="Arial" w:cs="Arial"/>
              </w:rPr>
              <w:t>meeting at 2pm</w:t>
            </w:r>
            <w:r>
              <w:rPr>
                <w:rFonts w:ascii="Arial" w:hAnsi="Arial" w:cs="Arial"/>
              </w:rPr>
              <w:t>.</w:t>
            </w:r>
          </w:p>
          <w:p w14:paraId="20AD3CD0" w14:textId="2AAE4514" w:rsidR="002E4A06" w:rsidRDefault="002E4A06" w:rsidP="008F1CD5">
            <w:pPr>
              <w:pStyle w:val="PlainText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14:paraId="78B40284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6ADB12F9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6570230F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09EFBE59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4535347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47EE8E6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380AE254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5309EBD0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3537BFC3" w14:textId="7F67FAB5" w:rsidR="008F1CD5" w:rsidRDefault="009E2FE4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A1B21">
              <w:rPr>
                <w:rFonts w:ascii="Arial" w:hAnsi="Arial" w:cs="Arial"/>
              </w:rPr>
              <w:t>VPs</w:t>
            </w:r>
          </w:p>
          <w:p w14:paraId="66C4DE76" w14:textId="254E983A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5332C12F" w14:textId="28A57983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6F336842" w14:textId="30B13E7D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AB710E9" w14:textId="740D299F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3802A9E7" w14:textId="59488D51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4F6253DC" w14:textId="44A81ADE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001B8FD1" w14:textId="0E53073E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22498508" w14:textId="1ADBC7CB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7C8C7D67" w14:textId="2836C512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583314AF" w14:textId="03C985BC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7CAEA333" w14:textId="77777777" w:rsidR="007A1B21" w:rsidRDefault="007A1B21" w:rsidP="008F1CD5">
            <w:pPr>
              <w:pStyle w:val="PlainText"/>
              <w:rPr>
                <w:rFonts w:ascii="Arial" w:hAnsi="Arial" w:cs="Arial"/>
              </w:rPr>
            </w:pPr>
          </w:p>
          <w:p w14:paraId="59ADF490" w14:textId="77777777" w:rsidR="007A1B21" w:rsidRDefault="007A1B21" w:rsidP="008F1CD5">
            <w:pPr>
              <w:pStyle w:val="PlainText"/>
              <w:rPr>
                <w:rFonts w:ascii="Arial" w:hAnsi="Arial" w:cs="Arial"/>
              </w:rPr>
            </w:pPr>
          </w:p>
          <w:p w14:paraId="34089964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6094CCF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75743125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6B17E08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53B926EB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IVPs</w:t>
            </w:r>
          </w:p>
          <w:p w14:paraId="48E6292F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11249044" w14:textId="77777777" w:rsidR="009E2FE4" w:rsidRDefault="009E2FE4" w:rsidP="008F1CD5">
            <w:pPr>
              <w:pStyle w:val="PlainText"/>
              <w:rPr>
                <w:rFonts w:ascii="Arial" w:hAnsi="Arial" w:cs="Arial"/>
              </w:rPr>
            </w:pPr>
          </w:p>
          <w:p w14:paraId="3102C94F" w14:textId="0B501087" w:rsidR="009E2FE4" w:rsidRPr="00806F86" w:rsidRDefault="009E2FE4" w:rsidP="008F1C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2E4A06" w:rsidRPr="001A1DF9" w14:paraId="03455288" w14:textId="77777777" w:rsidTr="00E96EE3">
        <w:tc>
          <w:tcPr>
            <w:tcW w:w="959" w:type="dxa"/>
          </w:tcPr>
          <w:p w14:paraId="650549C1" w14:textId="002D106B" w:rsidR="002E4A06" w:rsidRDefault="002E4A06" w:rsidP="008F1C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</w:t>
            </w:r>
          </w:p>
        </w:tc>
        <w:tc>
          <w:tcPr>
            <w:tcW w:w="5953" w:type="dxa"/>
          </w:tcPr>
          <w:p w14:paraId="3A9E43B2" w14:textId="77777777" w:rsidR="002E4A06" w:rsidRPr="0070566A" w:rsidRDefault="002E4A06" w:rsidP="002E4A06">
            <w:pPr>
              <w:jc w:val="both"/>
              <w:rPr>
                <w:rFonts w:ascii="Arial" w:hAnsi="Arial"/>
              </w:rPr>
            </w:pPr>
            <w:r w:rsidRPr="0070566A">
              <w:rPr>
                <w:rFonts w:ascii="Arial" w:hAnsi="Arial"/>
              </w:rPr>
              <w:t>Date of Next Meeting: Wednesday 4 September 2019</w:t>
            </w:r>
          </w:p>
          <w:p w14:paraId="16EB60D6" w14:textId="77777777" w:rsidR="002E4A06" w:rsidRDefault="002E4A06" w:rsidP="008F1CD5">
            <w:pPr>
              <w:pStyle w:val="PlainText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14:paraId="5EEE9E8C" w14:textId="77777777" w:rsidR="002E4A06" w:rsidRPr="00806F86" w:rsidRDefault="002E4A06" w:rsidP="008F1CD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EAAA22" w14:textId="7DB82CB9" w:rsidR="0070566A" w:rsidRPr="0070566A" w:rsidRDefault="0070566A" w:rsidP="004E718A">
      <w:pPr>
        <w:spacing w:after="0" w:line="240" w:lineRule="auto"/>
        <w:jc w:val="both"/>
        <w:rPr>
          <w:rFonts w:ascii="Arial" w:hAnsi="Arial"/>
        </w:rPr>
      </w:pPr>
    </w:p>
    <w:p w14:paraId="538DC439" w14:textId="42B5DB3F" w:rsidR="0070566A" w:rsidRPr="0070566A" w:rsidRDefault="0070566A" w:rsidP="0070566A">
      <w:pPr>
        <w:spacing w:after="0" w:line="240" w:lineRule="auto"/>
        <w:jc w:val="both"/>
        <w:rPr>
          <w:rFonts w:ascii="Arial" w:hAnsi="Arial"/>
        </w:rPr>
      </w:pPr>
    </w:p>
    <w:p w14:paraId="49751B8F" w14:textId="77777777" w:rsidR="00EA4C9E" w:rsidRPr="00544A14" w:rsidRDefault="00EA4C9E" w:rsidP="003E3E13">
      <w:pPr>
        <w:spacing w:after="0" w:line="240" w:lineRule="auto"/>
        <w:jc w:val="both"/>
        <w:rPr>
          <w:rFonts w:ascii="Arial" w:hAnsi="Arial"/>
        </w:rPr>
      </w:pPr>
    </w:p>
    <w:sectPr w:rsidR="00EA4C9E" w:rsidRPr="00544A14" w:rsidSect="00806F86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410" w:right="2155" w:bottom="1843" w:left="2155" w:header="709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A103" w14:textId="77777777" w:rsidR="00066D73" w:rsidRDefault="00066D73" w:rsidP="00491A14">
      <w:pPr>
        <w:spacing w:after="0" w:line="240" w:lineRule="auto"/>
      </w:pPr>
      <w:r>
        <w:separator/>
      </w:r>
    </w:p>
  </w:endnote>
  <w:endnote w:type="continuationSeparator" w:id="0">
    <w:p w14:paraId="2208929C" w14:textId="77777777" w:rsidR="00066D73" w:rsidRDefault="00066D73" w:rsidP="0049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ago-Ligh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8"/>
      <w:gridCol w:w="5203"/>
    </w:tblGrid>
    <w:tr w:rsidR="00844BFB" w:rsidRPr="00EA4C9E" w14:paraId="198559BE" w14:textId="77777777" w:rsidTr="00EA4C9E">
      <w:tc>
        <w:tcPr>
          <w:tcW w:w="2802" w:type="dxa"/>
        </w:tcPr>
        <w:p w14:paraId="0CEB328E" w14:textId="77777777" w:rsidR="00844BFB" w:rsidRPr="00EA4C9E" w:rsidRDefault="00844BFB" w:rsidP="005C3880">
          <w:pPr>
            <w:autoSpaceDE w:val="0"/>
            <w:autoSpaceDN w:val="0"/>
            <w:adjustRightInd w:val="0"/>
            <w:rPr>
              <w:rFonts w:ascii="Calibri" w:hAnsi="Calibri" w:cs="Imago-Medium"/>
              <w:b/>
              <w:color w:val="361164"/>
            </w:rPr>
          </w:pPr>
          <w:r w:rsidRPr="00EA4C9E">
            <w:rPr>
              <w:rFonts w:ascii="Calibri" w:hAnsi="Calibri" w:cs="Imago-Medium"/>
              <w:b/>
              <w:color w:val="361164"/>
            </w:rPr>
            <w:t>Dial in (UK Callers)</w:t>
          </w:r>
        </w:p>
      </w:tc>
      <w:tc>
        <w:tcPr>
          <w:tcW w:w="7046" w:type="dxa"/>
        </w:tcPr>
        <w:p w14:paraId="35FF2D9B" w14:textId="77777777" w:rsidR="00844BFB" w:rsidRPr="006E455A" w:rsidRDefault="00844BFB" w:rsidP="00736E13">
          <w:pPr>
            <w:autoSpaceDE w:val="0"/>
            <w:autoSpaceDN w:val="0"/>
            <w:adjustRightInd w:val="0"/>
            <w:rPr>
              <w:rFonts w:ascii="Calibri" w:hAnsi="Calibri" w:cs="Imago-Medium"/>
              <w:color w:val="361164"/>
            </w:rPr>
          </w:pPr>
          <w:r w:rsidRPr="006E455A">
            <w:rPr>
              <w:rFonts w:ascii="Calibri" w:hAnsi="Calibri" w:cs="Imago-Medium"/>
              <w:color w:val="361164"/>
            </w:rPr>
            <w:t xml:space="preserve">Toll access: </w:t>
          </w:r>
          <w:r>
            <w:rPr>
              <w:rFonts w:ascii="Calibri" w:hAnsi="Calibri" w:cs="Imago-Medium"/>
              <w:color w:val="361164"/>
            </w:rPr>
            <w:t>0333 300 1134; Toll free access</w:t>
          </w:r>
          <w:r w:rsidRPr="006E455A">
            <w:rPr>
              <w:rFonts w:ascii="Calibri" w:hAnsi="Calibri" w:cs="Imago-Medium"/>
              <w:color w:val="361164"/>
            </w:rPr>
            <w:t>:</w:t>
          </w:r>
          <w:r>
            <w:rPr>
              <w:rFonts w:ascii="Calibri" w:hAnsi="Calibri" w:cs="Imago-Medium"/>
              <w:color w:val="361164"/>
            </w:rPr>
            <w:t xml:space="preserve"> </w:t>
          </w:r>
          <w:r w:rsidRPr="006E455A">
            <w:rPr>
              <w:rFonts w:ascii="Calibri" w:hAnsi="Calibri" w:cs="Imago-Medium"/>
              <w:color w:val="361164"/>
            </w:rPr>
            <w:t>0800 358 2705</w:t>
          </w:r>
        </w:p>
      </w:tc>
    </w:tr>
    <w:tr w:rsidR="00844BFB" w:rsidRPr="00EA4C9E" w14:paraId="7B2AE8D3" w14:textId="77777777" w:rsidTr="00EA4C9E">
      <w:tc>
        <w:tcPr>
          <w:tcW w:w="2802" w:type="dxa"/>
        </w:tcPr>
        <w:p w14:paraId="2BD09DF9" w14:textId="77777777" w:rsidR="00844BFB" w:rsidRPr="00EA4C9E" w:rsidRDefault="00844BFB" w:rsidP="005C3880">
          <w:pPr>
            <w:autoSpaceDE w:val="0"/>
            <w:autoSpaceDN w:val="0"/>
            <w:adjustRightInd w:val="0"/>
            <w:rPr>
              <w:rFonts w:ascii="Calibri" w:hAnsi="Calibri" w:cs="Imago-Medium"/>
              <w:b/>
              <w:color w:val="361164"/>
            </w:rPr>
          </w:pPr>
          <w:r w:rsidRPr="00EA4C9E">
            <w:rPr>
              <w:rFonts w:ascii="Calibri" w:hAnsi="Calibri" w:cs="Imago-Medium"/>
              <w:b/>
              <w:color w:val="361164"/>
            </w:rPr>
            <w:t>Dial in (International)</w:t>
          </w:r>
        </w:p>
      </w:tc>
      <w:tc>
        <w:tcPr>
          <w:tcW w:w="7046" w:type="dxa"/>
        </w:tcPr>
        <w:p w14:paraId="7D492C06" w14:textId="77777777" w:rsidR="00844BFB" w:rsidRPr="006E455A" w:rsidRDefault="00844BFB" w:rsidP="00736E13">
          <w:pPr>
            <w:autoSpaceDE w:val="0"/>
            <w:autoSpaceDN w:val="0"/>
            <w:adjustRightInd w:val="0"/>
            <w:rPr>
              <w:rFonts w:ascii="Calibri" w:hAnsi="Calibri" w:cs="Imago-Medium"/>
              <w:color w:val="361164"/>
            </w:rPr>
          </w:pPr>
          <w:r w:rsidRPr="006E455A">
            <w:rPr>
              <w:rFonts w:ascii="Calibri" w:hAnsi="Calibri" w:cs="Imago-Medium"/>
              <w:color w:val="361164"/>
            </w:rPr>
            <w:t>See attached listing or dial 00 44 333 300 1134</w:t>
          </w:r>
        </w:p>
      </w:tc>
    </w:tr>
    <w:tr w:rsidR="00844BFB" w:rsidRPr="00EA4C9E" w14:paraId="779272B6" w14:textId="77777777" w:rsidTr="00EA4C9E">
      <w:tc>
        <w:tcPr>
          <w:tcW w:w="2802" w:type="dxa"/>
        </w:tcPr>
        <w:p w14:paraId="3832D03A" w14:textId="77777777" w:rsidR="00844BFB" w:rsidRPr="00EA4C9E" w:rsidRDefault="00844BFB" w:rsidP="005C3880">
          <w:pPr>
            <w:autoSpaceDE w:val="0"/>
            <w:autoSpaceDN w:val="0"/>
            <w:adjustRightInd w:val="0"/>
            <w:rPr>
              <w:rFonts w:ascii="Calibri" w:hAnsi="Calibri" w:cs="Imago-Medium"/>
              <w:b/>
              <w:color w:val="361164"/>
            </w:rPr>
          </w:pPr>
          <w:r w:rsidRPr="00EA4C9E">
            <w:rPr>
              <w:rFonts w:ascii="Calibri" w:hAnsi="Calibri" w:cs="Imago-Medium"/>
              <w:b/>
              <w:color w:val="361164"/>
            </w:rPr>
            <w:t>Participant code</w:t>
          </w:r>
        </w:p>
      </w:tc>
      <w:tc>
        <w:tcPr>
          <w:tcW w:w="7046" w:type="dxa"/>
        </w:tcPr>
        <w:p w14:paraId="106B185D" w14:textId="77777777" w:rsidR="00844BFB" w:rsidRPr="006E455A" w:rsidRDefault="00844BFB" w:rsidP="005C3880">
          <w:pPr>
            <w:autoSpaceDE w:val="0"/>
            <w:autoSpaceDN w:val="0"/>
            <w:adjustRightInd w:val="0"/>
            <w:rPr>
              <w:rFonts w:ascii="Calibri" w:hAnsi="Calibri" w:cs="Imago-Medium"/>
              <w:color w:val="361164"/>
            </w:rPr>
          </w:pPr>
          <w:r w:rsidRPr="006E455A">
            <w:rPr>
              <w:rFonts w:ascii="Calibri" w:hAnsi="Calibri" w:cs="Imago-Medium"/>
              <w:color w:val="361164"/>
            </w:rPr>
            <w:t>833356#</w:t>
          </w:r>
        </w:p>
      </w:tc>
    </w:tr>
  </w:tbl>
  <w:p w14:paraId="4847A288" w14:textId="77777777" w:rsidR="00844BFB" w:rsidRPr="005C3880" w:rsidRDefault="00844BFB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83B2" w14:textId="2F920128" w:rsidR="00844BFB" w:rsidRPr="00EA4C9E" w:rsidRDefault="00844BFB" w:rsidP="001719B8">
    <w:pPr>
      <w:autoSpaceDE w:val="0"/>
      <w:autoSpaceDN w:val="0"/>
      <w:adjustRightInd w:val="0"/>
      <w:spacing w:after="0" w:line="240" w:lineRule="auto"/>
      <w:jc w:val="right"/>
      <w:rPr>
        <w:rFonts w:cs="Imago-Medium"/>
        <w:b/>
        <w:color w:val="361164"/>
        <w:sz w:val="18"/>
        <w:szCs w:val="18"/>
      </w:rPr>
    </w:pPr>
    <w:r w:rsidRPr="00EA4C9E">
      <w:rPr>
        <w:rFonts w:cs="Imago-Medium"/>
        <w:b/>
        <w:color w:val="361164"/>
        <w:sz w:val="18"/>
        <w:szCs w:val="18"/>
      </w:rPr>
      <w:t>CILT International</w:t>
    </w:r>
    <w:r>
      <w:rPr>
        <w:rFonts w:cs="Imago-Medium"/>
        <w:b/>
        <w:color w:val="361164"/>
        <w:sz w:val="18"/>
        <w:szCs w:val="18"/>
      </w:rPr>
      <w:t xml:space="preserve"> Office</w:t>
    </w:r>
  </w:p>
  <w:p w14:paraId="709FFD6E" w14:textId="77777777" w:rsidR="00844BFB" w:rsidRPr="00EA4C9E" w:rsidRDefault="00844BFB" w:rsidP="001719B8">
    <w:pPr>
      <w:autoSpaceDE w:val="0"/>
      <w:autoSpaceDN w:val="0"/>
      <w:adjustRightInd w:val="0"/>
      <w:spacing w:after="0" w:line="240" w:lineRule="auto"/>
      <w:jc w:val="right"/>
      <w:rPr>
        <w:rFonts w:eastAsia="Imago-Light" w:cs="Imago-Light"/>
        <w:color w:val="361164"/>
        <w:sz w:val="18"/>
        <w:szCs w:val="18"/>
      </w:rPr>
    </w:pPr>
    <w:proofErr w:type="spellStart"/>
    <w:r w:rsidRPr="00EA4C9E">
      <w:rPr>
        <w:rFonts w:eastAsia="Imago-Light" w:cs="Imago-Light"/>
        <w:color w:val="361164"/>
        <w:sz w:val="18"/>
        <w:szCs w:val="18"/>
      </w:rPr>
      <w:t>Earlstrees</w:t>
    </w:r>
    <w:proofErr w:type="spellEnd"/>
    <w:r w:rsidRPr="00EA4C9E">
      <w:rPr>
        <w:rFonts w:eastAsia="Imago-Light" w:cs="Imago-Light"/>
        <w:color w:val="361164"/>
        <w:sz w:val="18"/>
        <w:szCs w:val="18"/>
      </w:rPr>
      <w:t xml:space="preserve"> Court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</w:t>
    </w:r>
    <w:proofErr w:type="spellStart"/>
    <w:r w:rsidRPr="00EA4C9E">
      <w:rPr>
        <w:rFonts w:eastAsia="Imago-Light" w:cs="Imago-Light"/>
        <w:color w:val="361164"/>
        <w:sz w:val="18"/>
        <w:szCs w:val="18"/>
      </w:rPr>
      <w:t>Earlstrees</w:t>
    </w:r>
    <w:proofErr w:type="spellEnd"/>
    <w:r w:rsidRPr="00EA4C9E">
      <w:rPr>
        <w:rFonts w:eastAsia="Imago-Light" w:cs="Imago-Light"/>
        <w:color w:val="361164"/>
        <w:sz w:val="18"/>
        <w:szCs w:val="18"/>
      </w:rPr>
      <w:t xml:space="preserve"> Road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Corby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Northants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NN17 4AX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UK</w:t>
    </w:r>
  </w:p>
  <w:p w14:paraId="44CA66E3" w14:textId="77777777" w:rsidR="00844BFB" w:rsidRPr="00EA4C9E" w:rsidRDefault="00844BFB" w:rsidP="001719B8">
    <w:pPr>
      <w:autoSpaceDE w:val="0"/>
      <w:autoSpaceDN w:val="0"/>
      <w:adjustRightInd w:val="0"/>
      <w:spacing w:after="0" w:line="240" w:lineRule="auto"/>
      <w:jc w:val="right"/>
      <w:rPr>
        <w:rFonts w:eastAsia="Imago-Light" w:cs="Imago-Light"/>
        <w:color w:val="361164"/>
        <w:sz w:val="18"/>
        <w:szCs w:val="18"/>
      </w:rPr>
    </w:pPr>
    <w:r w:rsidRPr="00EA4C9E">
      <w:rPr>
        <w:rFonts w:eastAsia="Imago-Light" w:cs="Imago-Light"/>
        <w:color w:val="361164"/>
        <w:sz w:val="18"/>
        <w:szCs w:val="18"/>
      </w:rPr>
      <w:t xml:space="preserve">+44 (0) 1536 740162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info@ciltinternational.org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ciltinternational.org</w:t>
    </w:r>
  </w:p>
  <w:p w14:paraId="23D9EB1B" w14:textId="77777777" w:rsidR="00844BFB" w:rsidRDefault="00844BFB" w:rsidP="001719B8">
    <w:pPr>
      <w:autoSpaceDE w:val="0"/>
      <w:autoSpaceDN w:val="0"/>
      <w:adjustRightInd w:val="0"/>
      <w:spacing w:after="0" w:line="240" w:lineRule="auto"/>
      <w:jc w:val="right"/>
      <w:rPr>
        <w:rFonts w:eastAsia="Imago-Light" w:cs="Imago-Light"/>
        <w:color w:val="361164"/>
        <w:sz w:val="11"/>
        <w:szCs w:val="11"/>
      </w:rPr>
    </w:pPr>
  </w:p>
  <w:p w14:paraId="7A1D4013" w14:textId="1DD32F31" w:rsidR="00844BFB" w:rsidRPr="001719B8" w:rsidRDefault="00844BFB" w:rsidP="001719B8">
    <w:pPr>
      <w:autoSpaceDE w:val="0"/>
      <w:autoSpaceDN w:val="0"/>
      <w:adjustRightInd w:val="0"/>
      <w:spacing w:after="0" w:line="240" w:lineRule="auto"/>
      <w:jc w:val="right"/>
      <w:rPr>
        <w:rFonts w:cs="Imago-Medium"/>
        <w:color w:val="000000"/>
        <w:sz w:val="12"/>
        <w:szCs w:val="12"/>
      </w:rPr>
    </w:pPr>
    <w:r w:rsidRPr="001719B8">
      <w:rPr>
        <w:rFonts w:eastAsia="Imago-Light" w:cs="Imago-Light"/>
        <w:color w:val="361164"/>
        <w:sz w:val="12"/>
        <w:szCs w:val="12"/>
      </w:rPr>
      <w:t>Charity Registration Number: 313376</w:t>
    </w:r>
  </w:p>
  <w:p w14:paraId="4F300DDD" w14:textId="77777777" w:rsidR="00844BFB" w:rsidRPr="00ED2CCF" w:rsidRDefault="00844BFB" w:rsidP="00ED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AF3F" w14:textId="77777777" w:rsidR="00066D73" w:rsidRDefault="00066D73" w:rsidP="00491A14">
      <w:pPr>
        <w:spacing w:after="0" w:line="240" w:lineRule="auto"/>
      </w:pPr>
      <w:r>
        <w:separator/>
      </w:r>
    </w:p>
  </w:footnote>
  <w:footnote w:type="continuationSeparator" w:id="0">
    <w:p w14:paraId="143F4E29" w14:textId="77777777" w:rsidR="00066D73" w:rsidRDefault="00066D73" w:rsidP="0049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color w:val="2B0B4B"/>
        <w:sz w:val="18"/>
        <w:szCs w:val="18"/>
      </w:rPr>
    </w:sdtEndPr>
    <w:sdtContent>
      <w:p w14:paraId="5DCE97AB" w14:textId="6C569739" w:rsidR="00844BFB" w:rsidRPr="00EA4C9E" w:rsidRDefault="00844BFB">
        <w:pPr>
          <w:pStyle w:val="Header"/>
          <w:jc w:val="right"/>
          <w:rPr>
            <w:color w:val="2B0B4B"/>
            <w:sz w:val="18"/>
            <w:szCs w:val="18"/>
          </w:rPr>
        </w:pPr>
        <w:r w:rsidRPr="00EA4C9E">
          <w:rPr>
            <w:color w:val="2B0B4B"/>
            <w:sz w:val="18"/>
            <w:szCs w:val="18"/>
          </w:rPr>
          <w:t xml:space="preserve">Page </w:t>
        </w:r>
        <w:r w:rsidRPr="00EA4C9E">
          <w:rPr>
            <w:b/>
            <w:bCs/>
            <w:color w:val="2B0B4B"/>
            <w:sz w:val="18"/>
            <w:szCs w:val="18"/>
          </w:rPr>
          <w:fldChar w:fldCharType="begin"/>
        </w:r>
        <w:r w:rsidRPr="00EA4C9E">
          <w:rPr>
            <w:b/>
            <w:bCs/>
            <w:color w:val="2B0B4B"/>
            <w:sz w:val="18"/>
            <w:szCs w:val="18"/>
          </w:rPr>
          <w:instrText xml:space="preserve"> PAGE </w:instrText>
        </w:r>
        <w:r w:rsidRPr="00EA4C9E">
          <w:rPr>
            <w:b/>
            <w:bCs/>
            <w:color w:val="2B0B4B"/>
            <w:sz w:val="18"/>
            <w:szCs w:val="18"/>
          </w:rPr>
          <w:fldChar w:fldCharType="separate"/>
        </w:r>
        <w:r w:rsidR="00904423">
          <w:rPr>
            <w:b/>
            <w:bCs/>
            <w:noProof/>
            <w:color w:val="2B0B4B"/>
            <w:sz w:val="18"/>
            <w:szCs w:val="18"/>
          </w:rPr>
          <w:t>3</w:t>
        </w:r>
        <w:r w:rsidRPr="00EA4C9E">
          <w:rPr>
            <w:b/>
            <w:bCs/>
            <w:color w:val="2B0B4B"/>
            <w:sz w:val="18"/>
            <w:szCs w:val="18"/>
          </w:rPr>
          <w:fldChar w:fldCharType="end"/>
        </w:r>
        <w:r w:rsidRPr="00EA4C9E">
          <w:rPr>
            <w:color w:val="2B0B4B"/>
            <w:sz w:val="18"/>
            <w:szCs w:val="18"/>
          </w:rPr>
          <w:t xml:space="preserve"> of </w:t>
        </w:r>
        <w:r w:rsidRPr="00EA4C9E">
          <w:rPr>
            <w:b/>
            <w:bCs/>
            <w:color w:val="2B0B4B"/>
            <w:sz w:val="18"/>
            <w:szCs w:val="18"/>
          </w:rPr>
          <w:fldChar w:fldCharType="begin"/>
        </w:r>
        <w:r w:rsidRPr="00EA4C9E">
          <w:rPr>
            <w:b/>
            <w:bCs/>
            <w:color w:val="2B0B4B"/>
            <w:sz w:val="18"/>
            <w:szCs w:val="18"/>
          </w:rPr>
          <w:instrText xml:space="preserve"> NUMPAGES  </w:instrText>
        </w:r>
        <w:r w:rsidRPr="00EA4C9E">
          <w:rPr>
            <w:b/>
            <w:bCs/>
            <w:color w:val="2B0B4B"/>
            <w:sz w:val="18"/>
            <w:szCs w:val="18"/>
          </w:rPr>
          <w:fldChar w:fldCharType="separate"/>
        </w:r>
        <w:r w:rsidR="00904423">
          <w:rPr>
            <w:b/>
            <w:bCs/>
            <w:noProof/>
            <w:color w:val="2B0B4B"/>
            <w:sz w:val="18"/>
            <w:szCs w:val="18"/>
          </w:rPr>
          <w:t>6</w:t>
        </w:r>
        <w:r w:rsidRPr="00EA4C9E">
          <w:rPr>
            <w:b/>
            <w:bCs/>
            <w:color w:val="2B0B4B"/>
            <w:sz w:val="18"/>
            <w:szCs w:val="18"/>
          </w:rPr>
          <w:fldChar w:fldCharType="end"/>
        </w:r>
      </w:p>
    </w:sdtContent>
  </w:sdt>
  <w:p w14:paraId="599D7002" w14:textId="77777777" w:rsidR="00844BFB" w:rsidRDefault="00844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4B3E" w14:textId="77777777" w:rsidR="00844BFB" w:rsidRDefault="00844B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8B3C9A" wp14:editId="7AA0D518">
          <wp:simplePos x="0" y="0"/>
          <wp:positionH relativeFrom="column">
            <wp:posOffset>-1028700</wp:posOffset>
          </wp:positionH>
          <wp:positionV relativeFrom="paragraph">
            <wp:posOffset>-12798</wp:posOffset>
          </wp:positionV>
          <wp:extent cx="2413968" cy="901968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968" cy="901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642"/>
    <w:multiLevelType w:val="hybridMultilevel"/>
    <w:tmpl w:val="AD04FB32"/>
    <w:lvl w:ilvl="0" w:tplc="81A4E0EA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6B2BA0"/>
    <w:multiLevelType w:val="hybridMultilevel"/>
    <w:tmpl w:val="28743A64"/>
    <w:lvl w:ilvl="0" w:tplc="2DE642F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5061"/>
    <w:multiLevelType w:val="hybridMultilevel"/>
    <w:tmpl w:val="DE3C3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272A"/>
    <w:multiLevelType w:val="hybridMultilevel"/>
    <w:tmpl w:val="842A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1B41"/>
    <w:multiLevelType w:val="hybridMultilevel"/>
    <w:tmpl w:val="855EDC12"/>
    <w:lvl w:ilvl="0" w:tplc="F8DCA30C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6681C"/>
    <w:multiLevelType w:val="hybridMultilevel"/>
    <w:tmpl w:val="6BC00FFE"/>
    <w:lvl w:ilvl="0" w:tplc="FC20F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7241A"/>
    <w:multiLevelType w:val="hybridMultilevel"/>
    <w:tmpl w:val="147C1924"/>
    <w:lvl w:ilvl="0" w:tplc="4B4CF1D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2314A4"/>
    <w:multiLevelType w:val="hybridMultilevel"/>
    <w:tmpl w:val="C23AE12E"/>
    <w:lvl w:ilvl="0" w:tplc="59EC2294">
      <w:start w:val="1"/>
      <w:numFmt w:val="bullet"/>
      <w:pStyle w:val="CILTBullet"/>
      <w:lvlText w:val=""/>
      <w:lvlJc w:val="left"/>
      <w:pPr>
        <w:ind w:left="340" w:hanging="280"/>
      </w:pPr>
      <w:rPr>
        <w:rFonts w:ascii="Symbol" w:hAnsi="Symbol" w:hint="default"/>
        <w:color w:val="2B0B4B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0777E"/>
    <w:multiLevelType w:val="hybridMultilevel"/>
    <w:tmpl w:val="5D40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51DB9"/>
    <w:multiLevelType w:val="hybridMultilevel"/>
    <w:tmpl w:val="5544618C"/>
    <w:lvl w:ilvl="0" w:tplc="FA380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0EC0"/>
    <w:multiLevelType w:val="hybridMultilevel"/>
    <w:tmpl w:val="433E2126"/>
    <w:lvl w:ilvl="0" w:tplc="089A7314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AF23B37"/>
    <w:multiLevelType w:val="hybridMultilevel"/>
    <w:tmpl w:val="620E4892"/>
    <w:lvl w:ilvl="0" w:tplc="2DE642FE">
      <w:start w:val="4"/>
      <w:numFmt w:val="bullet"/>
      <w:lvlText w:val="-"/>
      <w:lvlJc w:val="left"/>
      <w:pPr>
        <w:ind w:left="420" w:hanging="36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05A2B1B"/>
    <w:multiLevelType w:val="hybridMultilevel"/>
    <w:tmpl w:val="BAF832A8"/>
    <w:lvl w:ilvl="0" w:tplc="81A4E0EA">
      <w:numFmt w:val="bullet"/>
      <w:lvlText w:val="-"/>
      <w:lvlJc w:val="left"/>
      <w:pPr>
        <w:ind w:left="4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8619D1"/>
    <w:multiLevelType w:val="hybridMultilevel"/>
    <w:tmpl w:val="0E203A50"/>
    <w:lvl w:ilvl="0" w:tplc="22B0FC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25DAC"/>
    <w:multiLevelType w:val="hybridMultilevel"/>
    <w:tmpl w:val="9EEA0D2E"/>
    <w:lvl w:ilvl="0" w:tplc="CA849FEC">
      <w:start w:val="1"/>
      <w:numFmt w:val="bullet"/>
      <w:lvlText w:val=""/>
      <w:lvlJc w:val="left"/>
      <w:pPr>
        <w:ind w:left="340" w:hanging="280"/>
      </w:pPr>
      <w:rPr>
        <w:rFonts w:ascii="Symbol" w:hAnsi="Symbol" w:hint="default"/>
        <w:color w:val="2B0B4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079C"/>
    <w:multiLevelType w:val="hybridMultilevel"/>
    <w:tmpl w:val="57420F2A"/>
    <w:lvl w:ilvl="0" w:tplc="FC20F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009F5"/>
    <w:multiLevelType w:val="multilevel"/>
    <w:tmpl w:val="620E4892"/>
    <w:lvl w:ilvl="0">
      <w:start w:val="4"/>
      <w:numFmt w:val="bullet"/>
      <w:lvlText w:val="-"/>
      <w:lvlJc w:val="left"/>
      <w:pPr>
        <w:ind w:left="420" w:hanging="360"/>
      </w:pPr>
      <w:rPr>
        <w:rFonts w:ascii="Cambria" w:eastAsia="Times New Roman" w:hAnsi="Cambria" w:cstheme="minorHAnsi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8B0915"/>
    <w:multiLevelType w:val="hybridMultilevel"/>
    <w:tmpl w:val="56BA9880"/>
    <w:lvl w:ilvl="0" w:tplc="2DE642F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738C"/>
    <w:multiLevelType w:val="hybridMultilevel"/>
    <w:tmpl w:val="789C5C5C"/>
    <w:lvl w:ilvl="0" w:tplc="739A6D1E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E6344A2"/>
    <w:multiLevelType w:val="hybridMultilevel"/>
    <w:tmpl w:val="7A5448AA"/>
    <w:lvl w:ilvl="0" w:tplc="CA849FEC">
      <w:start w:val="1"/>
      <w:numFmt w:val="bullet"/>
      <w:lvlText w:val=""/>
      <w:lvlJc w:val="left"/>
      <w:pPr>
        <w:ind w:left="340" w:hanging="280"/>
      </w:pPr>
      <w:rPr>
        <w:rFonts w:ascii="Symbol" w:hAnsi="Symbol" w:hint="default"/>
        <w:color w:val="2B0B4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D6393"/>
    <w:multiLevelType w:val="hybridMultilevel"/>
    <w:tmpl w:val="1B82AC44"/>
    <w:lvl w:ilvl="0" w:tplc="D7461A3E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732EC"/>
    <w:multiLevelType w:val="hybridMultilevel"/>
    <w:tmpl w:val="AA0E88EC"/>
    <w:lvl w:ilvl="0" w:tplc="CA849FEC">
      <w:start w:val="1"/>
      <w:numFmt w:val="bullet"/>
      <w:lvlText w:val=""/>
      <w:lvlJc w:val="left"/>
      <w:pPr>
        <w:ind w:left="400" w:hanging="280"/>
      </w:pPr>
      <w:rPr>
        <w:rFonts w:ascii="Symbol" w:hAnsi="Symbol" w:hint="default"/>
        <w:color w:val="2B0B4B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105669"/>
    <w:multiLevelType w:val="hybridMultilevel"/>
    <w:tmpl w:val="7B981406"/>
    <w:lvl w:ilvl="0" w:tplc="9F46DF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5DE8"/>
    <w:multiLevelType w:val="hybridMultilevel"/>
    <w:tmpl w:val="8864F566"/>
    <w:lvl w:ilvl="0" w:tplc="FC20F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F2950"/>
    <w:multiLevelType w:val="hybridMultilevel"/>
    <w:tmpl w:val="5CEA03AE"/>
    <w:lvl w:ilvl="0" w:tplc="B9A0BBAC">
      <w:start w:val="3"/>
      <w:numFmt w:val="bullet"/>
      <w:lvlText w:val="-"/>
      <w:lvlJc w:val="left"/>
      <w:pPr>
        <w:ind w:left="4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A6A2D79"/>
    <w:multiLevelType w:val="hybridMultilevel"/>
    <w:tmpl w:val="B9F09CD8"/>
    <w:lvl w:ilvl="0" w:tplc="604CB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67844"/>
    <w:multiLevelType w:val="hybridMultilevel"/>
    <w:tmpl w:val="E0E43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07394"/>
    <w:multiLevelType w:val="hybridMultilevel"/>
    <w:tmpl w:val="7F22A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472F6"/>
    <w:multiLevelType w:val="hybridMultilevel"/>
    <w:tmpl w:val="4DCE439A"/>
    <w:lvl w:ilvl="0" w:tplc="FC20F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B32DDD"/>
    <w:multiLevelType w:val="hybridMultilevel"/>
    <w:tmpl w:val="295E873C"/>
    <w:lvl w:ilvl="0" w:tplc="0032E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694"/>
    <w:multiLevelType w:val="hybridMultilevel"/>
    <w:tmpl w:val="98C6622C"/>
    <w:lvl w:ilvl="0" w:tplc="19622B82">
      <w:start w:val="6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24"/>
  </w:num>
  <w:num w:numId="5">
    <w:abstractNumId w:val="23"/>
  </w:num>
  <w:num w:numId="6">
    <w:abstractNumId w:val="5"/>
  </w:num>
  <w:num w:numId="7">
    <w:abstractNumId w:val="28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20"/>
  </w:num>
  <w:num w:numId="13">
    <w:abstractNumId w:val="29"/>
  </w:num>
  <w:num w:numId="14">
    <w:abstractNumId w:val="26"/>
  </w:num>
  <w:num w:numId="15">
    <w:abstractNumId w:val="11"/>
  </w:num>
  <w:num w:numId="16">
    <w:abstractNumId w:val="18"/>
  </w:num>
  <w:num w:numId="17">
    <w:abstractNumId w:val="1"/>
  </w:num>
  <w:num w:numId="18">
    <w:abstractNumId w:val="17"/>
  </w:num>
  <w:num w:numId="19">
    <w:abstractNumId w:val="16"/>
  </w:num>
  <w:num w:numId="20">
    <w:abstractNumId w:val="7"/>
  </w:num>
  <w:num w:numId="21">
    <w:abstractNumId w:val="19"/>
  </w:num>
  <w:num w:numId="22">
    <w:abstractNumId w:val="21"/>
  </w:num>
  <w:num w:numId="23">
    <w:abstractNumId w:val="14"/>
  </w:num>
  <w:num w:numId="24">
    <w:abstractNumId w:val="0"/>
  </w:num>
  <w:num w:numId="25">
    <w:abstractNumId w:val="12"/>
  </w:num>
  <w:num w:numId="26">
    <w:abstractNumId w:val="30"/>
  </w:num>
  <w:num w:numId="27">
    <w:abstractNumId w:val="6"/>
  </w:num>
  <w:num w:numId="28">
    <w:abstractNumId w:val="27"/>
  </w:num>
  <w:num w:numId="29">
    <w:abstractNumId w:val="3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14"/>
    <w:rsid w:val="00000231"/>
    <w:rsid w:val="000173B2"/>
    <w:rsid w:val="00020198"/>
    <w:rsid w:val="00021121"/>
    <w:rsid w:val="0002206E"/>
    <w:rsid w:val="000264C4"/>
    <w:rsid w:val="00033487"/>
    <w:rsid w:val="00040C2B"/>
    <w:rsid w:val="00042997"/>
    <w:rsid w:val="00044366"/>
    <w:rsid w:val="0004552F"/>
    <w:rsid w:val="00053979"/>
    <w:rsid w:val="0006052B"/>
    <w:rsid w:val="00064561"/>
    <w:rsid w:val="00066D73"/>
    <w:rsid w:val="0007766B"/>
    <w:rsid w:val="00081481"/>
    <w:rsid w:val="0008386E"/>
    <w:rsid w:val="0008465D"/>
    <w:rsid w:val="000853CB"/>
    <w:rsid w:val="00090F1F"/>
    <w:rsid w:val="00092783"/>
    <w:rsid w:val="00096193"/>
    <w:rsid w:val="000A6E46"/>
    <w:rsid w:val="000C206F"/>
    <w:rsid w:val="000C6B3A"/>
    <w:rsid w:val="000D0A1F"/>
    <w:rsid w:val="000D76EF"/>
    <w:rsid w:val="000D7C33"/>
    <w:rsid w:val="000E23C3"/>
    <w:rsid w:val="000E27FF"/>
    <w:rsid w:val="000F55CA"/>
    <w:rsid w:val="00100C97"/>
    <w:rsid w:val="0011042C"/>
    <w:rsid w:val="00112D9F"/>
    <w:rsid w:val="001156F6"/>
    <w:rsid w:val="001166E0"/>
    <w:rsid w:val="001244AE"/>
    <w:rsid w:val="001323BC"/>
    <w:rsid w:val="001421CA"/>
    <w:rsid w:val="00165163"/>
    <w:rsid w:val="0016650C"/>
    <w:rsid w:val="001719B8"/>
    <w:rsid w:val="00172EAB"/>
    <w:rsid w:val="00195B71"/>
    <w:rsid w:val="00195CA3"/>
    <w:rsid w:val="0019659D"/>
    <w:rsid w:val="00197E76"/>
    <w:rsid w:val="001A348E"/>
    <w:rsid w:val="001B0174"/>
    <w:rsid w:val="001B72D7"/>
    <w:rsid w:val="001C485B"/>
    <w:rsid w:val="001C528C"/>
    <w:rsid w:val="001F6ABC"/>
    <w:rsid w:val="002007FA"/>
    <w:rsid w:val="00225C4C"/>
    <w:rsid w:val="0023538D"/>
    <w:rsid w:val="00236191"/>
    <w:rsid w:val="00243E1D"/>
    <w:rsid w:val="00247EAE"/>
    <w:rsid w:val="00260B1E"/>
    <w:rsid w:val="00264BA9"/>
    <w:rsid w:val="0026554F"/>
    <w:rsid w:val="00266A50"/>
    <w:rsid w:val="00266C8A"/>
    <w:rsid w:val="00270D2D"/>
    <w:rsid w:val="00271883"/>
    <w:rsid w:val="00280FBE"/>
    <w:rsid w:val="00281DE9"/>
    <w:rsid w:val="00287B89"/>
    <w:rsid w:val="00287B93"/>
    <w:rsid w:val="002A060B"/>
    <w:rsid w:val="002B34BE"/>
    <w:rsid w:val="002C0F69"/>
    <w:rsid w:val="002C32CF"/>
    <w:rsid w:val="002D1373"/>
    <w:rsid w:val="002D38AF"/>
    <w:rsid w:val="002D71DF"/>
    <w:rsid w:val="002E1946"/>
    <w:rsid w:val="002E4A06"/>
    <w:rsid w:val="002F685A"/>
    <w:rsid w:val="002F6A7E"/>
    <w:rsid w:val="00300DFC"/>
    <w:rsid w:val="003043EA"/>
    <w:rsid w:val="003068F1"/>
    <w:rsid w:val="00306B75"/>
    <w:rsid w:val="0031298F"/>
    <w:rsid w:val="0031435A"/>
    <w:rsid w:val="00315E02"/>
    <w:rsid w:val="00320170"/>
    <w:rsid w:val="003246BA"/>
    <w:rsid w:val="00325F37"/>
    <w:rsid w:val="00334D95"/>
    <w:rsid w:val="00336841"/>
    <w:rsid w:val="00340828"/>
    <w:rsid w:val="003413FE"/>
    <w:rsid w:val="00343111"/>
    <w:rsid w:val="00347AB0"/>
    <w:rsid w:val="003544FE"/>
    <w:rsid w:val="003559B3"/>
    <w:rsid w:val="00361878"/>
    <w:rsid w:val="00380BF8"/>
    <w:rsid w:val="00381197"/>
    <w:rsid w:val="00381D3B"/>
    <w:rsid w:val="003925A4"/>
    <w:rsid w:val="00393210"/>
    <w:rsid w:val="00394927"/>
    <w:rsid w:val="00397BB0"/>
    <w:rsid w:val="003B2442"/>
    <w:rsid w:val="003C0179"/>
    <w:rsid w:val="003C61EA"/>
    <w:rsid w:val="003D3E2D"/>
    <w:rsid w:val="003E1DFE"/>
    <w:rsid w:val="003E1FC5"/>
    <w:rsid w:val="003E32C3"/>
    <w:rsid w:val="003E3E13"/>
    <w:rsid w:val="003E7553"/>
    <w:rsid w:val="003F06F4"/>
    <w:rsid w:val="003F3927"/>
    <w:rsid w:val="003F4E74"/>
    <w:rsid w:val="00400967"/>
    <w:rsid w:val="0040154B"/>
    <w:rsid w:val="00402547"/>
    <w:rsid w:val="00403B14"/>
    <w:rsid w:val="00411193"/>
    <w:rsid w:val="0041165E"/>
    <w:rsid w:val="00412ADD"/>
    <w:rsid w:val="00422313"/>
    <w:rsid w:val="00423D07"/>
    <w:rsid w:val="00427238"/>
    <w:rsid w:val="00437CDF"/>
    <w:rsid w:val="00441584"/>
    <w:rsid w:val="00452AD3"/>
    <w:rsid w:val="00465BE8"/>
    <w:rsid w:val="004720B9"/>
    <w:rsid w:val="004762FB"/>
    <w:rsid w:val="004840AD"/>
    <w:rsid w:val="00491A14"/>
    <w:rsid w:val="00492602"/>
    <w:rsid w:val="004B00FA"/>
    <w:rsid w:val="004B0E66"/>
    <w:rsid w:val="004B1556"/>
    <w:rsid w:val="004D3320"/>
    <w:rsid w:val="004D659B"/>
    <w:rsid w:val="004D76EF"/>
    <w:rsid w:val="004D7961"/>
    <w:rsid w:val="004E0AE8"/>
    <w:rsid w:val="004E718A"/>
    <w:rsid w:val="00505AFA"/>
    <w:rsid w:val="0051022E"/>
    <w:rsid w:val="005156E8"/>
    <w:rsid w:val="00525A14"/>
    <w:rsid w:val="00532E25"/>
    <w:rsid w:val="0053725A"/>
    <w:rsid w:val="00537D12"/>
    <w:rsid w:val="005436A2"/>
    <w:rsid w:val="00544A14"/>
    <w:rsid w:val="00546E58"/>
    <w:rsid w:val="00557C7F"/>
    <w:rsid w:val="00557FA3"/>
    <w:rsid w:val="005830BC"/>
    <w:rsid w:val="00584640"/>
    <w:rsid w:val="00586957"/>
    <w:rsid w:val="005A1417"/>
    <w:rsid w:val="005A44C4"/>
    <w:rsid w:val="005A6E92"/>
    <w:rsid w:val="005B0B62"/>
    <w:rsid w:val="005B0C16"/>
    <w:rsid w:val="005B2096"/>
    <w:rsid w:val="005B6A89"/>
    <w:rsid w:val="005B74E8"/>
    <w:rsid w:val="005C3880"/>
    <w:rsid w:val="005C5F5E"/>
    <w:rsid w:val="005C7EAA"/>
    <w:rsid w:val="005D0963"/>
    <w:rsid w:val="005D1B6B"/>
    <w:rsid w:val="005D276B"/>
    <w:rsid w:val="005D5759"/>
    <w:rsid w:val="005E4C29"/>
    <w:rsid w:val="005E6643"/>
    <w:rsid w:val="005E7BD6"/>
    <w:rsid w:val="005F2A23"/>
    <w:rsid w:val="005F4C6B"/>
    <w:rsid w:val="005F7066"/>
    <w:rsid w:val="006061A9"/>
    <w:rsid w:val="006100A9"/>
    <w:rsid w:val="00610998"/>
    <w:rsid w:val="00613EBD"/>
    <w:rsid w:val="00621402"/>
    <w:rsid w:val="006316DA"/>
    <w:rsid w:val="00637142"/>
    <w:rsid w:val="00640E79"/>
    <w:rsid w:val="006419B3"/>
    <w:rsid w:val="00646C57"/>
    <w:rsid w:val="006514F9"/>
    <w:rsid w:val="0065341F"/>
    <w:rsid w:val="00655B97"/>
    <w:rsid w:val="0065651F"/>
    <w:rsid w:val="006705EB"/>
    <w:rsid w:val="0067078C"/>
    <w:rsid w:val="00674B4F"/>
    <w:rsid w:val="006765E0"/>
    <w:rsid w:val="00684DAB"/>
    <w:rsid w:val="00690831"/>
    <w:rsid w:val="00691455"/>
    <w:rsid w:val="00691B14"/>
    <w:rsid w:val="006A360B"/>
    <w:rsid w:val="006B72D3"/>
    <w:rsid w:val="006C686B"/>
    <w:rsid w:val="006D02CE"/>
    <w:rsid w:val="006D2414"/>
    <w:rsid w:val="006D4BE9"/>
    <w:rsid w:val="006E455A"/>
    <w:rsid w:val="006F1277"/>
    <w:rsid w:val="006F5068"/>
    <w:rsid w:val="0070566A"/>
    <w:rsid w:val="007059FA"/>
    <w:rsid w:val="00707E85"/>
    <w:rsid w:val="00714B26"/>
    <w:rsid w:val="00731683"/>
    <w:rsid w:val="00732797"/>
    <w:rsid w:val="00734BCA"/>
    <w:rsid w:val="00736E13"/>
    <w:rsid w:val="0074106F"/>
    <w:rsid w:val="007700EE"/>
    <w:rsid w:val="00772090"/>
    <w:rsid w:val="00774961"/>
    <w:rsid w:val="007754A3"/>
    <w:rsid w:val="00783753"/>
    <w:rsid w:val="007838CD"/>
    <w:rsid w:val="00784801"/>
    <w:rsid w:val="00784FFE"/>
    <w:rsid w:val="00785170"/>
    <w:rsid w:val="007967B8"/>
    <w:rsid w:val="007A1B21"/>
    <w:rsid w:val="007A2E6A"/>
    <w:rsid w:val="007A493E"/>
    <w:rsid w:val="007A59D0"/>
    <w:rsid w:val="007A5D1D"/>
    <w:rsid w:val="007A7400"/>
    <w:rsid w:val="007B50E9"/>
    <w:rsid w:val="007C062C"/>
    <w:rsid w:val="007C522E"/>
    <w:rsid w:val="007C6649"/>
    <w:rsid w:val="007E29E6"/>
    <w:rsid w:val="007E365D"/>
    <w:rsid w:val="007F2EBC"/>
    <w:rsid w:val="007F647E"/>
    <w:rsid w:val="00804C39"/>
    <w:rsid w:val="008057C4"/>
    <w:rsid w:val="00806F86"/>
    <w:rsid w:val="00812D8B"/>
    <w:rsid w:val="00814735"/>
    <w:rsid w:val="008202DB"/>
    <w:rsid w:val="0082191C"/>
    <w:rsid w:val="00826721"/>
    <w:rsid w:val="00832FE5"/>
    <w:rsid w:val="00834072"/>
    <w:rsid w:val="008356C2"/>
    <w:rsid w:val="00844BFB"/>
    <w:rsid w:val="0085047B"/>
    <w:rsid w:val="00852EEB"/>
    <w:rsid w:val="00854568"/>
    <w:rsid w:val="00862A29"/>
    <w:rsid w:val="0086321E"/>
    <w:rsid w:val="00863EDD"/>
    <w:rsid w:val="008815D2"/>
    <w:rsid w:val="00882840"/>
    <w:rsid w:val="0089143C"/>
    <w:rsid w:val="008A3350"/>
    <w:rsid w:val="008A3E8E"/>
    <w:rsid w:val="008B1077"/>
    <w:rsid w:val="008B2125"/>
    <w:rsid w:val="008C2186"/>
    <w:rsid w:val="008C79E4"/>
    <w:rsid w:val="008D0FC0"/>
    <w:rsid w:val="008D2D0E"/>
    <w:rsid w:val="008E0046"/>
    <w:rsid w:val="008E74B9"/>
    <w:rsid w:val="008F0F80"/>
    <w:rsid w:val="008F1CD5"/>
    <w:rsid w:val="008F3F78"/>
    <w:rsid w:val="00904143"/>
    <w:rsid w:val="00904423"/>
    <w:rsid w:val="00916730"/>
    <w:rsid w:val="00923CB5"/>
    <w:rsid w:val="00927AA6"/>
    <w:rsid w:val="0094088F"/>
    <w:rsid w:val="00960425"/>
    <w:rsid w:val="0096180B"/>
    <w:rsid w:val="00964121"/>
    <w:rsid w:val="00965E9F"/>
    <w:rsid w:val="00967E47"/>
    <w:rsid w:val="00974A54"/>
    <w:rsid w:val="00975756"/>
    <w:rsid w:val="0098321F"/>
    <w:rsid w:val="00983BC4"/>
    <w:rsid w:val="009904D6"/>
    <w:rsid w:val="009A39C8"/>
    <w:rsid w:val="009A48E0"/>
    <w:rsid w:val="009B4AC1"/>
    <w:rsid w:val="009B55B2"/>
    <w:rsid w:val="009C053D"/>
    <w:rsid w:val="009C55BE"/>
    <w:rsid w:val="009D5FD6"/>
    <w:rsid w:val="009D6D52"/>
    <w:rsid w:val="009E2FE4"/>
    <w:rsid w:val="009F30D3"/>
    <w:rsid w:val="009F6731"/>
    <w:rsid w:val="00A179CC"/>
    <w:rsid w:val="00A24486"/>
    <w:rsid w:val="00A33CFB"/>
    <w:rsid w:val="00A46932"/>
    <w:rsid w:val="00A559D2"/>
    <w:rsid w:val="00A55AC9"/>
    <w:rsid w:val="00A606BF"/>
    <w:rsid w:val="00A65B24"/>
    <w:rsid w:val="00A70B3A"/>
    <w:rsid w:val="00A70D4A"/>
    <w:rsid w:val="00A737C7"/>
    <w:rsid w:val="00A73F7B"/>
    <w:rsid w:val="00A76AB1"/>
    <w:rsid w:val="00A822F7"/>
    <w:rsid w:val="00A82F0F"/>
    <w:rsid w:val="00A84449"/>
    <w:rsid w:val="00A85837"/>
    <w:rsid w:val="00A95E1F"/>
    <w:rsid w:val="00A96AC8"/>
    <w:rsid w:val="00A96CAE"/>
    <w:rsid w:val="00AA58D4"/>
    <w:rsid w:val="00AD364A"/>
    <w:rsid w:val="00AE49B0"/>
    <w:rsid w:val="00AF1854"/>
    <w:rsid w:val="00AF22EB"/>
    <w:rsid w:val="00AF423F"/>
    <w:rsid w:val="00B02304"/>
    <w:rsid w:val="00B02523"/>
    <w:rsid w:val="00B026BF"/>
    <w:rsid w:val="00B02BA5"/>
    <w:rsid w:val="00B055AD"/>
    <w:rsid w:val="00B10FAF"/>
    <w:rsid w:val="00B13A20"/>
    <w:rsid w:val="00B14AD8"/>
    <w:rsid w:val="00B2035D"/>
    <w:rsid w:val="00B2115C"/>
    <w:rsid w:val="00B31361"/>
    <w:rsid w:val="00B37EF2"/>
    <w:rsid w:val="00B426E3"/>
    <w:rsid w:val="00B42CB9"/>
    <w:rsid w:val="00B45E60"/>
    <w:rsid w:val="00B4748D"/>
    <w:rsid w:val="00B5495E"/>
    <w:rsid w:val="00B557F9"/>
    <w:rsid w:val="00B57051"/>
    <w:rsid w:val="00B619B9"/>
    <w:rsid w:val="00B72145"/>
    <w:rsid w:val="00B7383F"/>
    <w:rsid w:val="00B73B7E"/>
    <w:rsid w:val="00B97AA0"/>
    <w:rsid w:val="00BA5E82"/>
    <w:rsid w:val="00BA605C"/>
    <w:rsid w:val="00BA6C7F"/>
    <w:rsid w:val="00BB5FAD"/>
    <w:rsid w:val="00BC5F90"/>
    <w:rsid w:val="00BD3E82"/>
    <w:rsid w:val="00BD45A7"/>
    <w:rsid w:val="00BD54DA"/>
    <w:rsid w:val="00BD5660"/>
    <w:rsid w:val="00BD775A"/>
    <w:rsid w:val="00BE0DC9"/>
    <w:rsid w:val="00BF2431"/>
    <w:rsid w:val="00C048A5"/>
    <w:rsid w:val="00C0500B"/>
    <w:rsid w:val="00C214A5"/>
    <w:rsid w:val="00C2789B"/>
    <w:rsid w:val="00C31103"/>
    <w:rsid w:val="00C3743B"/>
    <w:rsid w:val="00C425E1"/>
    <w:rsid w:val="00C53202"/>
    <w:rsid w:val="00C56F0C"/>
    <w:rsid w:val="00C60E30"/>
    <w:rsid w:val="00C65D56"/>
    <w:rsid w:val="00C82F3A"/>
    <w:rsid w:val="00C90134"/>
    <w:rsid w:val="00C92872"/>
    <w:rsid w:val="00C94F4A"/>
    <w:rsid w:val="00C95F2C"/>
    <w:rsid w:val="00CA1431"/>
    <w:rsid w:val="00CA28D2"/>
    <w:rsid w:val="00CB6468"/>
    <w:rsid w:val="00CD0599"/>
    <w:rsid w:val="00CD3C84"/>
    <w:rsid w:val="00CD5057"/>
    <w:rsid w:val="00CD6B21"/>
    <w:rsid w:val="00CF0646"/>
    <w:rsid w:val="00D012BF"/>
    <w:rsid w:val="00D01742"/>
    <w:rsid w:val="00D027EE"/>
    <w:rsid w:val="00D13DC7"/>
    <w:rsid w:val="00D14D6C"/>
    <w:rsid w:val="00D23447"/>
    <w:rsid w:val="00D24245"/>
    <w:rsid w:val="00D268C2"/>
    <w:rsid w:val="00D320B5"/>
    <w:rsid w:val="00D37ADD"/>
    <w:rsid w:val="00D37CA0"/>
    <w:rsid w:val="00D406A0"/>
    <w:rsid w:val="00D52606"/>
    <w:rsid w:val="00D52714"/>
    <w:rsid w:val="00D53B18"/>
    <w:rsid w:val="00D5716E"/>
    <w:rsid w:val="00D67755"/>
    <w:rsid w:val="00D70D62"/>
    <w:rsid w:val="00D857C3"/>
    <w:rsid w:val="00D92745"/>
    <w:rsid w:val="00DA692F"/>
    <w:rsid w:val="00DB1793"/>
    <w:rsid w:val="00DB449E"/>
    <w:rsid w:val="00DD0D75"/>
    <w:rsid w:val="00DD2C03"/>
    <w:rsid w:val="00DE7642"/>
    <w:rsid w:val="00DF4C6D"/>
    <w:rsid w:val="00E212FD"/>
    <w:rsid w:val="00E23AE0"/>
    <w:rsid w:val="00E24D3D"/>
    <w:rsid w:val="00E26B36"/>
    <w:rsid w:val="00E2725A"/>
    <w:rsid w:val="00E31C00"/>
    <w:rsid w:val="00E410B0"/>
    <w:rsid w:val="00E44830"/>
    <w:rsid w:val="00E522C1"/>
    <w:rsid w:val="00E54FAD"/>
    <w:rsid w:val="00E61DF8"/>
    <w:rsid w:val="00E6702D"/>
    <w:rsid w:val="00E8209D"/>
    <w:rsid w:val="00E901F2"/>
    <w:rsid w:val="00E94BA3"/>
    <w:rsid w:val="00EA4C9E"/>
    <w:rsid w:val="00EC0D70"/>
    <w:rsid w:val="00EC1F61"/>
    <w:rsid w:val="00EC29FE"/>
    <w:rsid w:val="00EC2B11"/>
    <w:rsid w:val="00ED25AF"/>
    <w:rsid w:val="00ED2CCF"/>
    <w:rsid w:val="00ED2CDD"/>
    <w:rsid w:val="00ED54EC"/>
    <w:rsid w:val="00EE7DC9"/>
    <w:rsid w:val="00EF2249"/>
    <w:rsid w:val="00EF25ED"/>
    <w:rsid w:val="00F00790"/>
    <w:rsid w:val="00F04424"/>
    <w:rsid w:val="00F05645"/>
    <w:rsid w:val="00F213CF"/>
    <w:rsid w:val="00F23639"/>
    <w:rsid w:val="00F24629"/>
    <w:rsid w:val="00F30AFF"/>
    <w:rsid w:val="00F4478B"/>
    <w:rsid w:val="00F47941"/>
    <w:rsid w:val="00F51599"/>
    <w:rsid w:val="00F56558"/>
    <w:rsid w:val="00F64C2B"/>
    <w:rsid w:val="00F77342"/>
    <w:rsid w:val="00F773B1"/>
    <w:rsid w:val="00F81862"/>
    <w:rsid w:val="00F85556"/>
    <w:rsid w:val="00F858FA"/>
    <w:rsid w:val="00FA596F"/>
    <w:rsid w:val="00FA7D82"/>
    <w:rsid w:val="00FB3047"/>
    <w:rsid w:val="00FC6371"/>
    <w:rsid w:val="00FC7D0B"/>
    <w:rsid w:val="00FD0A33"/>
    <w:rsid w:val="00FD18A4"/>
    <w:rsid w:val="00FD72DD"/>
    <w:rsid w:val="00FD7E26"/>
    <w:rsid w:val="00FE32F8"/>
    <w:rsid w:val="00FE7285"/>
    <w:rsid w:val="00FF21B4"/>
    <w:rsid w:val="00FF44EA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46725E7"/>
  <w15:docId w15:val="{7947F298-5911-42BF-92A6-70038C3D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14"/>
  </w:style>
  <w:style w:type="paragraph" w:styleId="Footer">
    <w:name w:val="footer"/>
    <w:basedOn w:val="Normal"/>
    <w:link w:val="FooterChar"/>
    <w:uiPriority w:val="99"/>
    <w:unhideWhenUsed/>
    <w:rsid w:val="0049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14"/>
  </w:style>
  <w:style w:type="paragraph" w:styleId="BalloonText">
    <w:name w:val="Balloon Text"/>
    <w:basedOn w:val="Normal"/>
    <w:link w:val="BalloonTextChar"/>
    <w:uiPriority w:val="99"/>
    <w:semiHidden/>
    <w:unhideWhenUsed/>
    <w:rsid w:val="0049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AE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D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A335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LTTitle">
    <w:name w:val="CILT Title"/>
    <w:basedOn w:val="Normal"/>
    <w:qFormat/>
    <w:rsid w:val="00EA4C9E"/>
    <w:pPr>
      <w:spacing w:after="0" w:line="240" w:lineRule="auto"/>
    </w:pPr>
    <w:rPr>
      <w:rFonts w:ascii="Calibri" w:eastAsia="Times New Roman" w:hAnsi="Calibri" w:cs="Arial"/>
      <w:color w:val="2B0B4B"/>
      <w:sz w:val="40"/>
      <w:szCs w:val="40"/>
    </w:rPr>
  </w:style>
  <w:style w:type="paragraph" w:customStyle="1" w:styleId="CILTBullet">
    <w:name w:val="CILT Bullet"/>
    <w:basedOn w:val="ListParagraph"/>
    <w:qFormat/>
    <w:rsid w:val="003E3E13"/>
    <w:pPr>
      <w:framePr w:hSpace="180" w:wrap="around" w:vAnchor="page" w:hAnchor="page" w:x="2264" w:y="7058"/>
      <w:numPr>
        <w:numId w:val="20"/>
      </w:numPr>
      <w:spacing w:after="0" w:line="240" w:lineRule="auto"/>
    </w:pPr>
    <w:rPr>
      <w:rFonts w:ascii="Calibri" w:eastAsia="Times New Roman" w:hAnsi="Calibri" w:cstheme="minorHAnsi"/>
      <w:sz w:val="24"/>
      <w:szCs w:val="24"/>
      <w:lang w:eastAsia="en-GB"/>
    </w:rPr>
  </w:style>
  <w:style w:type="paragraph" w:customStyle="1" w:styleId="CILTTableheading">
    <w:name w:val="CILT Table heading"/>
    <w:basedOn w:val="Normal"/>
    <w:qFormat/>
    <w:rsid w:val="00EA4C9E"/>
    <w:pPr>
      <w:framePr w:hSpace="180" w:wrap="around" w:vAnchor="page" w:hAnchor="page" w:x="2264" w:y="4031"/>
      <w:spacing w:after="80" w:line="240" w:lineRule="auto"/>
    </w:pPr>
    <w:rPr>
      <w:rFonts w:ascii="Calibri" w:eastAsia="Times New Roman" w:hAnsi="Calibri" w:cstheme="minorHAnsi"/>
      <w:sz w:val="28"/>
      <w:szCs w:val="28"/>
      <w:lang w:eastAsia="en-GB"/>
    </w:rPr>
  </w:style>
  <w:style w:type="paragraph" w:styleId="PlainText">
    <w:name w:val="Plain Text"/>
    <w:basedOn w:val="Normal"/>
    <w:link w:val="PlainTextChar"/>
    <w:rsid w:val="00EF25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25ED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63714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F878-2DE2-4F2E-AADF-137A08E9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Delargy</dc:creator>
  <cp:lastModifiedBy>Keith Newton (INT)</cp:lastModifiedBy>
  <cp:revision>2</cp:revision>
  <cp:lastPrinted>2016-02-11T15:39:00Z</cp:lastPrinted>
  <dcterms:created xsi:type="dcterms:W3CDTF">2019-07-11T15:55:00Z</dcterms:created>
  <dcterms:modified xsi:type="dcterms:W3CDTF">2019-07-11T15:55:00Z</dcterms:modified>
</cp:coreProperties>
</file>