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46C" w:rsidRDefault="00F0346C" w:rsidP="00DB5359">
      <w:pPr>
        <w:rPr>
          <w:b/>
          <w:sz w:val="28"/>
        </w:rPr>
      </w:pPr>
      <w:r>
        <w:rPr>
          <w:b/>
          <w:noProof/>
          <w:sz w:val="28"/>
        </w:rPr>
        <w:drawing>
          <wp:inline distT="0" distB="0" distL="0" distR="0">
            <wp:extent cx="2539010" cy="9486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lt main logo - Cop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73799" cy="999053"/>
                    </a:xfrm>
                    <a:prstGeom prst="rect">
                      <a:avLst/>
                    </a:prstGeom>
                  </pic:spPr>
                </pic:pic>
              </a:graphicData>
            </a:graphic>
          </wp:inline>
        </w:drawing>
      </w:r>
    </w:p>
    <w:p w:rsidR="005112B7" w:rsidRPr="00F7372C" w:rsidRDefault="005112B7" w:rsidP="00DB5359">
      <w:pPr>
        <w:rPr>
          <w:b/>
          <w:sz w:val="32"/>
        </w:rPr>
      </w:pPr>
      <w:r w:rsidRPr="00F7372C">
        <w:rPr>
          <w:b/>
          <w:sz w:val="32"/>
        </w:rPr>
        <w:t xml:space="preserve">CILT </w:t>
      </w:r>
      <w:r w:rsidR="00F7372C" w:rsidRPr="00F7372C">
        <w:rPr>
          <w:b/>
          <w:sz w:val="32"/>
        </w:rPr>
        <w:t>Kazakhstan continue</w:t>
      </w:r>
      <w:r w:rsidR="00E46CB8">
        <w:rPr>
          <w:b/>
          <w:sz w:val="32"/>
        </w:rPr>
        <w:t>s</w:t>
      </w:r>
      <w:r w:rsidRPr="00F7372C">
        <w:rPr>
          <w:b/>
          <w:sz w:val="32"/>
        </w:rPr>
        <w:t xml:space="preserve"> to </w:t>
      </w:r>
      <w:r w:rsidR="00F7372C" w:rsidRPr="00F7372C">
        <w:rPr>
          <w:b/>
          <w:sz w:val="32"/>
        </w:rPr>
        <w:t>promote</w:t>
      </w:r>
      <w:r w:rsidRPr="00F7372C">
        <w:rPr>
          <w:b/>
          <w:sz w:val="32"/>
        </w:rPr>
        <w:t xml:space="preserve"> the </w:t>
      </w:r>
      <w:r w:rsidR="00F7372C">
        <w:rPr>
          <w:b/>
          <w:sz w:val="32"/>
        </w:rPr>
        <w:t>Bu</w:t>
      </w:r>
      <w:r w:rsidR="00F7372C" w:rsidRPr="00F7372C">
        <w:rPr>
          <w:b/>
          <w:sz w:val="32"/>
        </w:rPr>
        <w:t>s</w:t>
      </w:r>
      <w:r w:rsidR="00E46CB8">
        <w:rPr>
          <w:b/>
          <w:sz w:val="32"/>
        </w:rPr>
        <w:t>iness</w:t>
      </w:r>
      <w:r w:rsidRPr="00F7372C">
        <w:rPr>
          <w:b/>
          <w:sz w:val="32"/>
        </w:rPr>
        <w:t xml:space="preserve"> </w:t>
      </w:r>
      <w:r w:rsidR="00F7372C" w:rsidRPr="00F7372C">
        <w:rPr>
          <w:b/>
          <w:sz w:val="32"/>
        </w:rPr>
        <w:t>Support</w:t>
      </w:r>
      <w:r w:rsidRPr="00F7372C">
        <w:rPr>
          <w:b/>
          <w:sz w:val="32"/>
        </w:rPr>
        <w:t xml:space="preserve"> </w:t>
      </w:r>
      <w:r w:rsidR="00F7372C" w:rsidRPr="00F7372C">
        <w:rPr>
          <w:b/>
          <w:sz w:val="32"/>
        </w:rPr>
        <w:t>Programme</w:t>
      </w:r>
      <w:r w:rsidR="00E46CB8">
        <w:rPr>
          <w:b/>
          <w:sz w:val="32"/>
        </w:rPr>
        <w:t xml:space="preserve"> in Central Asia</w:t>
      </w:r>
      <w:r w:rsidR="00F7372C">
        <w:rPr>
          <w:b/>
          <w:sz w:val="32"/>
        </w:rPr>
        <w:t xml:space="preserve"> </w:t>
      </w:r>
    </w:p>
    <w:p w:rsidR="005112B7" w:rsidRPr="00F0346C" w:rsidRDefault="004A0F96" w:rsidP="005112B7">
      <w:pPr>
        <w:rPr>
          <w:sz w:val="24"/>
          <w:szCs w:val="24"/>
        </w:rPr>
      </w:pPr>
      <w:r>
        <w:rPr>
          <w:noProof/>
        </w:rPr>
        <w:drawing>
          <wp:anchor distT="0" distB="0" distL="114300" distR="114300" simplePos="0" relativeHeight="251658240" behindDoc="1" locked="0" layoutInCell="1" allowOverlap="1">
            <wp:simplePos x="0" y="0"/>
            <wp:positionH relativeFrom="column">
              <wp:posOffset>2902585</wp:posOffset>
            </wp:positionH>
            <wp:positionV relativeFrom="paragraph">
              <wp:posOffset>25400</wp:posOffset>
            </wp:positionV>
            <wp:extent cx="3093028" cy="4124325"/>
            <wp:effectExtent l="0" t="0" r="0" b="0"/>
            <wp:wrapTight wrapText="bothSides">
              <wp:wrapPolygon edited="0">
                <wp:start x="2927" y="0"/>
                <wp:lineTo x="2927" y="18557"/>
                <wp:lineTo x="21423" y="18557"/>
                <wp:lineTo x="21423" y="0"/>
                <wp:lineTo x="2927" y="0"/>
              </wp:wrapPolygon>
            </wp:wrapTight>
            <wp:docPr id="1" name="Picture 1" descr="C:\Users\jon.harris\AppData\Local\Microsoft\Windows\INetCache\Content.Word\AED18B3C-4D23-414C-9A1C-CB8F3E4338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harris\AppData\Local\Microsoft\Windows\INetCache\Content.Word\AED18B3C-4D23-414C-9A1C-CB8F3E433898.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030" t="1" b="-17032"/>
                    <a:stretch/>
                  </pic:blipFill>
                  <pic:spPr bwMode="auto">
                    <a:xfrm>
                      <a:off x="0" y="0"/>
                      <a:ext cx="3093028" cy="412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12B7" w:rsidRPr="00F0346C">
        <w:rPr>
          <w:sz w:val="24"/>
          <w:szCs w:val="24"/>
        </w:rPr>
        <w:t xml:space="preserve">On </w:t>
      </w:r>
      <w:r w:rsidR="00E46CB8">
        <w:rPr>
          <w:sz w:val="24"/>
          <w:szCs w:val="24"/>
        </w:rPr>
        <w:t>9</w:t>
      </w:r>
      <w:r w:rsidR="00E46CB8" w:rsidRPr="00E46CB8">
        <w:rPr>
          <w:sz w:val="24"/>
          <w:szCs w:val="24"/>
          <w:vertAlign w:val="superscript"/>
        </w:rPr>
        <w:t>th</w:t>
      </w:r>
      <w:r w:rsidR="00E46CB8">
        <w:rPr>
          <w:sz w:val="24"/>
          <w:szCs w:val="24"/>
        </w:rPr>
        <w:t xml:space="preserve"> September </w:t>
      </w:r>
      <w:r w:rsidR="005112B7" w:rsidRPr="00F0346C">
        <w:rPr>
          <w:sz w:val="24"/>
          <w:szCs w:val="24"/>
        </w:rPr>
        <w:t xml:space="preserve">2020. CILT Kazakhstan organized a </w:t>
      </w:r>
      <w:r w:rsidR="00F7372C" w:rsidRPr="00F0346C">
        <w:rPr>
          <w:sz w:val="24"/>
          <w:szCs w:val="24"/>
        </w:rPr>
        <w:t>networking</w:t>
      </w:r>
      <w:r w:rsidR="005112B7" w:rsidRPr="00F0346C">
        <w:rPr>
          <w:sz w:val="24"/>
          <w:szCs w:val="24"/>
        </w:rPr>
        <w:t xml:space="preserve"> meeting for the approved ‘</w:t>
      </w:r>
      <w:r w:rsidR="00F7372C" w:rsidRPr="00F0346C">
        <w:rPr>
          <w:sz w:val="24"/>
          <w:szCs w:val="24"/>
        </w:rPr>
        <w:t>Business</w:t>
      </w:r>
      <w:r w:rsidR="005112B7" w:rsidRPr="00F0346C">
        <w:rPr>
          <w:sz w:val="24"/>
          <w:szCs w:val="24"/>
        </w:rPr>
        <w:t xml:space="preserve"> </w:t>
      </w:r>
      <w:r w:rsidR="00F7372C" w:rsidRPr="00F0346C">
        <w:rPr>
          <w:sz w:val="24"/>
          <w:szCs w:val="24"/>
        </w:rPr>
        <w:t>Support</w:t>
      </w:r>
      <w:r w:rsidR="005112B7" w:rsidRPr="00F0346C">
        <w:rPr>
          <w:sz w:val="24"/>
          <w:szCs w:val="24"/>
        </w:rPr>
        <w:t xml:space="preserve"> Programme’ experts in Almaty, which was attended by </w:t>
      </w:r>
      <w:r w:rsidR="00E46CB8">
        <w:rPr>
          <w:sz w:val="24"/>
          <w:szCs w:val="24"/>
        </w:rPr>
        <w:t xml:space="preserve">some </w:t>
      </w:r>
      <w:r w:rsidR="005112B7" w:rsidRPr="00F0346C">
        <w:rPr>
          <w:sz w:val="24"/>
          <w:szCs w:val="24"/>
        </w:rPr>
        <w:t xml:space="preserve">15 experts. </w:t>
      </w:r>
    </w:p>
    <w:p w:rsidR="00F7372C" w:rsidRDefault="00F7372C" w:rsidP="005112B7">
      <w:pPr>
        <w:rPr>
          <w:sz w:val="24"/>
          <w:szCs w:val="24"/>
        </w:rPr>
      </w:pPr>
      <w:r w:rsidRPr="00F0346C">
        <w:rPr>
          <w:sz w:val="24"/>
          <w:szCs w:val="24"/>
        </w:rPr>
        <w:t>Building</w:t>
      </w:r>
      <w:r w:rsidR="005112B7" w:rsidRPr="00F0346C">
        <w:rPr>
          <w:sz w:val="24"/>
          <w:szCs w:val="24"/>
        </w:rPr>
        <w:t xml:space="preserve"> on 2 months of </w:t>
      </w:r>
      <w:r w:rsidRPr="00F0346C">
        <w:rPr>
          <w:sz w:val="24"/>
          <w:szCs w:val="24"/>
        </w:rPr>
        <w:t>training</w:t>
      </w:r>
      <w:r w:rsidR="005112B7" w:rsidRPr="00F0346C">
        <w:rPr>
          <w:sz w:val="24"/>
          <w:szCs w:val="24"/>
        </w:rPr>
        <w:t xml:space="preserve"> and development</w:t>
      </w:r>
      <w:r w:rsidRPr="00F0346C">
        <w:rPr>
          <w:sz w:val="24"/>
          <w:szCs w:val="24"/>
        </w:rPr>
        <w:t>, this</w:t>
      </w:r>
      <w:r w:rsidR="005112B7" w:rsidRPr="00F0346C">
        <w:rPr>
          <w:sz w:val="24"/>
          <w:szCs w:val="24"/>
        </w:rPr>
        <w:t xml:space="preserve"> key event brought together </w:t>
      </w:r>
      <w:r w:rsidRPr="00F0346C">
        <w:rPr>
          <w:sz w:val="24"/>
          <w:szCs w:val="24"/>
        </w:rPr>
        <w:t>the BSP</w:t>
      </w:r>
      <w:r w:rsidR="005112B7" w:rsidRPr="00F0346C">
        <w:rPr>
          <w:sz w:val="24"/>
          <w:szCs w:val="24"/>
        </w:rPr>
        <w:t xml:space="preserve"> experts, the CILT </w:t>
      </w:r>
      <w:r w:rsidRPr="00F0346C">
        <w:rPr>
          <w:sz w:val="24"/>
          <w:szCs w:val="24"/>
        </w:rPr>
        <w:t>team</w:t>
      </w:r>
      <w:r w:rsidR="005112B7" w:rsidRPr="00F0346C">
        <w:rPr>
          <w:sz w:val="24"/>
          <w:szCs w:val="24"/>
        </w:rPr>
        <w:t xml:space="preserve"> </w:t>
      </w:r>
      <w:r w:rsidRPr="00F0346C">
        <w:rPr>
          <w:sz w:val="24"/>
          <w:szCs w:val="24"/>
        </w:rPr>
        <w:t>and</w:t>
      </w:r>
      <w:r w:rsidR="005112B7" w:rsidRPr="00F0346C">
        <w:rPr>
          <w:sz w:val="24"/>
          <w:szCs w:val="24"/>
        </w:rPr>
        <w:t xml:space="preserve"> </w:t>
      </w:r>
      <w:r w:rsidR="00E46CB8">
        <w:rPr>
          <w:sz w:val="24"/>
          <w:szCs w:val="24"/>
        </w:rPr>
        <w:t>key</w:t>
      </w:r>
      <w:r w:rsidR="005112B7" w:rsidRPr="00F0346C">
        <w:rPr>
          <w:sz w:val="24"/>
          <w:szCs w:val="24"/>
        </w:rPr>
        <w:t xml:space="preserve"> USAID CTJ </w:t>
      </w:r>
      <w:r w:rsidR="00E46CB8">
        <w:rPr>
          <w:sz w:val="24"/>
          <w:szCs w:val="24"/>
        </w:rPr>
        <w:t>project personne</w:t>
      </w:r>
      <w:r w:rsidRPr="00F0346C">
        <w:rPr>
          <w:sz w:val="24"/>
          <w:szCs w:val="24"/>
        </w:rPr>
        <w:t>l</w:t>
      </w:r>
      <w:r w:rsidR="005112B7" w:rsidRPr="00F0346C">
        <w:rPr>
          <w:sz w:val="24"/>
          <w:szCs w:val="24"/>
        </w:rPr>
        <w:t xml:space="preserve">. </w:t>
      </w:r>
    </w:p>
    <w:p w:rsidR="005112B7" w:rsidRPr="00F0346C" w:rsidRDefault="005112B7" w:rsidP="005112B7">
      <w:pPr>
        <w:rPr>
          <w:sz w:val="24"/>
          <w:szCs w:val="24"/>
        </w:rPr>
      </w:pPr>
      <w:r w:rsidRPr="00F0346C">
        <w:rPr>
          <w:sz w:val="24"/>
          <w:szCs w:val="24"/>
        </w:rPr>
        <w:t xml:space="preserve">This was a </w:t>
      </w:r>
      <w:r w:rsidR="00F7372C" w:rsidRPr="00F0346C">
        <w:rPr>
          <w:sz w:val="24"/>
          <w:szCs w:val="24"/>
        </w:rPr>
        <w:t>critical</w:t>
      </w:r>
      <w:r w:rsidRPr="00F0346C">
        <w:rPr>
          <w:sz w:val="24"/>
          <w:szCs w:val="24"/>
        </w:rPr>
        <w:t xml:space="preserve"> event to bring as many of the </w:t>
      </w:r>
      <w:r w:rsidR="00F7372C" w:rsidRPr="00F0346C">
        <w:rPr>
          <w:sz w:val="24"/>
          <w:szCs w:val="24"/>
        </w:rPr>
        <w:t>advisors</w:t>
      </w:r>
      <w:r w:rsidRPr="00F0346C">
        <w:rPr>
          <w:sz w:val="24"/>
          <w:szCs w:val="24"/>
        </w:rPr>
        <w:t xml:space="preserve"> together to support them as a group</w:t>
      </w:r>
      <w:r w:rsidR="00E46CB8">
        <w:rPr>
          <w:sz w:val="24"/>
          <w:szCs w:val="24"/>
        </w:rPr>
        <w:t>,</w:t>
      </w:r>
      <w:r w:rsidRPr="00F0346C">
        <w:rPr>
          <w:sz w:val="24"/>
          <w:szCs w:val="24"/>
        </w:rPr>
        <w:t xml:space="preserve"> </w:t>
      </w:r>
      <w:r w:rsidR="00F7372C" w:rsidRPr="00F0346C">
        <w:rPr>
          <w:sz w:val="24"/>
          <w:szCs w:val="24"/>
        </w:rPr>
        <w:t>prior</w:t>
      </w:r>
      <w:r w:rsidR="00F7372C">
        <w:rPr>
          <w:sz w:val="24"/>
          <w:szCs w:val="24"/>
        </w:rPr>
        <w:t xml:space="preserve"> to starting their </w:t>
      </w:r>
      <w:r w:rsidR="00E46CB8">
        <w:rPr>
          <w:sz w:val="24"/>
          <w:szCs w:val="24"/>
        </w:rPr>
        <w:t>assignment</w:t>
      </w:r>
      <w:r w:rsidRPr="00F0346C">
        <w:rPr>
          <w:sz w:val="24"/>
          <w:szCs w:val="24"/>
        </w:rPr>
        <w:t xml:space="preserve">s later in September with Small </w:t>
      </w:r>
      <w:r w:rsidR="00F7372C" w:rsidRPr="00F0346C">
        <w:rPr>
          <w:sz w:val="24"/>
          <w:szCs w:val="24"/>
        </w:rPr>
        <w:t>Medium</w:t>
      </w:r>
      <w:r w:rsidRPr="00F0346C">
        <w:rPr>
          <w:sz w:val="24"/>
          <w:szCs w:val="24"/>
        </w:rPr>
        <w:t xml:space="preserve"> </w:t>
      </w:r>
      <w:r w:rsidR="00F7372C" w:rsidRPr="00F0346C">
        <w:rPr>
          <w:sz w:val="24"/>
          <w:szCs w:val="24"/>
        </w:rPr>
        <w:t>Emprises</w:t>
      </w:r>
      <w:r w:rsidRPr="00F0346C">
        <w:rPr>
          <w:sz w:val="24"/>
          <w:szCs w:val="24"/>
        </w:rPr>
        <w:t xml:space="preserve"> </w:t>
      </w:r>
      <w:r w:rsidR="00E46CB8">
        <w:rPr>
          <w:sz w:val="24"/>
          <w:szCs w:val="24"/>
        </w:rPr>
        <w:t xml:space="preserve">located </w:t>
      </w:r>
      <w:r w:rsidRPr="00F0346C">
        <w:rPr>
          <w:sz w:val="24"/>
          <w:szCs w:val="24"/>
        </w:rPr>
        <w:t xml:space="preserve">across Central Asia. </w:t>
      </w:r>
    </w:p>
    <w:p w:rsidR="005112B7" w:rsidRPr="00F0346C" w:rsidRDefault="005112B7" w:rsidP="005112B7">
      <w:pPr>
        <w:rPr>
          <w:sz w:val="24"/>
          <w:szCs w:val="24"/>
        </w:rPr>
      </w:pPr>
      <w:r w:rsidRPr="00F0346C">
        <w:rPr>
          <w:sz w:val="24"/>
          <w:szCs w:val="24"/>
        </w:rPr>
        <w:t xml:space="preserve"> As well as received final </w:t>
      </w:r>
      <w:r w:rsidR="00F7372C" w:rsidRPr="00F0346C">
        <w:rPr>
          <w:sz w:val="24"/>
          <w:szCs w:val="24"/>
        </w:rPr>
        <w:t>briefings</w:t>
      </w:r>
      <w:r w:rsidRPr="00F0346C">
        <w:rPr>
          <w:sz w:val="24"/>
          <w:szCs w:val="24"/>
        </w:rPr>
        <w:t xml:space="preserve">, the evening allowed </w:t>
      </w:r>
      <w:r w:rsidR="00F7372C">
        <w:rPr>
          <w:sz w:val="24"/>
          <w:szCs w:val="24"/>
        </w:rPr>
        <w:t xml:space="preserve">us to </w:t>
      </w:r>
      <w:r w:rsidR="00F7372C" w:rsidRPr="00F0346C">
        <w:rPr>
          <w:sz w:val="24"/>
          <w:szCs w:val="24"/>
        </w:rPr>
        <w:t>present training</w:t>
      </w:r>
      <w:r w:rsidR="00F7372C">
        <w:rPr>
          <w:sz w:val="24"/>
          <w:szCs w:val="24"/>
        </w:rPr>
        <w:t xml:space="preserve"> </w:t>
      </w:r>
      <w:r w:rsidR="001D1F51">
        <w:rPr>
          <w:sz w:val="24"/>
          <w:szCs w:val="24"/>
        </w:rPr>
        <w:t>certificates to</w:t>
      </w:r>
      <w:r w:rsidR="00F7372C">
        <w:rPr>
          <w:sz w:val="24"/>
          <w:szCs w:val="24"/>
        </w:rPr>
        <w:t xml:space="preserve"> the</w:t>
      </w:r>
      <w:r w:rsidRPr="00F0346C">
        <w:rPr>
          <w:sz w:val="24"/>
          <w:szCs w:val="24"/>
        </w:rPr>
        <w:t xml:space="preserve"> BSP experts. </w:t>
      </w:r>
    </w:p>
    <w:p w:rsidR="005112B7" w:rsidRPr="00F0346C" w:rsidRDefault="005112B7" w:rsidP="00DB5359">
      <w:pPr>
        <w:rPr>
          <w:sz w:val="24"/>
          <w:szCs w:val="24"/>
        </w:rPr>
      </w:pPr>
    </w:p>
    <w:p w:rsidR="0093732C" w:rsidRDefault="0093732C" w:rsidP="00DB5359">
      <w:pPr>
        <w:rPr>
          <w:b/>
          <w:sz w:val="32"/>
          <w:szCs w:val="24"/>
        </w:rPr>
      </w:pPr>
      <w:r w:rsidRPr="0093732C">
        <w:rPr>
          <w:b/>
          <w:noProof/>
          <w:sz w:val="32"/>
          <w:szCs w:val="24"/>
        </w:rPr>
        <w:drawing>
          <wp:inline distT="0" distB="0" distL="0" distR="0">
            <wp:extent cx="5997575" cy="2468423"/>
            <wp:effectExtent l="0" t="0" r="3175" b="8255"/>
            <wp:docPr id="3" name="Picture 3" descr="C:\Users\jon.harris\Documents\CILT CTJ DAI Project - Phase 2\PM\Photos - BSP network event\2020-09-09 2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harris\Documents\CILT CTJ DAI Project - Phase 2\PM\Photos - BSP network event\2020-09-09 20.17.1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566" r="3041" b="25267"/>
                    <a:stretch/>
                  </pic:blipFill>
                  <pic:spPr bwMode="auto">
                    <a:xfrm>
                      <a:off x="0" y="0"/>
                      <a:ext cx="6001392" cy="2469994"/>
                    </a:xfrm>
                    <a:prstGeom prst="rect">
                      <a:avLst/>
                    </a:prstGeom>
                    <a:noFill/>
                    <a:ln>
                      <a:noFill/>
                    </a:ln>
                    <a:extLst>
                      <a:ext uri="{53640926-AAD7-44D8-BBD7-CCE9431645EC}">
                        <a14:shadowObscured xmlns:a14="http://schemas.microsoft.com/office/drawing/2010/main"/>
                      </a:ext>
                    </a:extLst>
                  </pic:spPr>
                </pic:pic>
              </a:graphicData>
            </a:graphic>
          </wp:inline>
        </w:drawing>
      </w:r>
    </w:p>
    <w:p w:rsidR="005112B7" w:rsidRPr="00E46CB8" w:rsidRDefault="005112B7" w:rsidP="00DB5359">
      <w:pPr>
        <w:rPr>
          <w:b/>
          <w:sz w:val="32"/>
          <w:szCs w:val="24"/>
        </w:rPr>
      </w:pPr>
      <w:r w:rsidRPr="00E46CB8">
        <w:rPr>
          <w:b/>
          <w:sz w:val="32"/>
          <w:szCs w:val="24"/>
        </w:rPr>
        <w:lastRenderedPageBreak/>
        <w:t xml:space="preserve">Background </w:t>
      </w:r>
    </w:p>
    <w:p w:rsidR="00DB5359" w:rsidRPr="00F0346C" w:rsidRDefault="005112B7" w:rsidP="00DB5359">
      <w:pPr>
        <w:rPr>
          <w:sz w:val="24"/>
          <w:szCs w:val="24"/>
        </w:rPr>
      </w:pPr>
      <w:r w:rsidRPr="00F0346C">
        <w:rPr>
          <w:sz w:val="24"/>
          <w:szCs w:val="24"/>
        </w:rPr>
        <w:t xml:space="preserve">The </w:t>
      </w:r>
      <w:r w:rsidR="00DB5359" w:rsidRPr="00F0346C">
        <w:rPr>
          <w:sz w:val="24"/>
          <w:szCs w:val="24"/>
        </w:rPr>
        <w:t>Business Support Program</w:t>
      </w:r>
      <w:r w:rsidR="00E46CB8">
        <w:rPr>
          <w:sz w:val="24"/>
          <w:szCs w:val="24"/>
        </w:rPr>
        <w:t>me</w:t>
      </w:r>
      <w:r w:rsidR="00DB5359" w:rsidRPr="00F0346C">
        <w:rPr>
          <w:sz w:val="24"/>
          <w:szCs w:val="24"/>
        </w:rPr>
        <w:t xml:space="preserve"> (BSP) was launched in July 2020 with the support and cooperation of USAID CTJ Project and CILT to provide support and consulting services to small and </w:t>
      </w:r>
      <w:r w:rsidRPr="00F0346C">
        <w:rPr>
          <w:sz w:val="24"/>
          <w:szCs w:val="24"/>
        </w:rPr>
        <w:t xml:space="preserve">medium enterprises (SMEs) across </w:t>
      </w:r>
      <w:r w:rsidR="00F7372C" w:rsidRPr="00F0346C">
        <w:rPr>
          <w:sz w:val="24"/>
          <w:szCs w:val="24"/>
        </w:rPr>
        <w:t>Central</w:t>
      </w:r>
      <w:r w:rsidRPr="00F0346C">
        <w:rPr>
          <w:sz w:val="24"/>
          <w:szCs w:val="24"/>
        </w:rPr>
        <w:t xml:space="preserve"> Asia </w:t>
      </w:r>
    </w:p>
    <w:p w:rsidR="0084422A" w:rsidRPr="00F0346C" w:rsidRDefault="005112B7" w:rsidP="00DB5359">
      <w:pPr>
        <w:rPr>
          <w:sz w:val="24"/>
          <w:szCs w:val="24"/>
        </w:rPr>
      </w:pPr>
      <w:r w:rsidRPr="00F0346C">
        <w:rPr>
          <w:sz w:val="24"/>
          <w:szCs w:val="24"/>
        </w:rPr>
        <w:t xml:space="preserve">Through cooperation between USAID and CILT (the </w:t>
      </w:r>
      <w:r w:rsidR="00DB5359" w:rsidRPr="00F0346C">
        <w:rPr>
          <w:sz w:val="24"/>
          <w:szCs w:val="24"/>
        </w:rPr>
        <w:t>leading professional organization for supply chain, logistics and transport professionals</w:t>
      </w:r>
      <w:r w:rsidRPr="00F0346C">
        <w:rPr>
          <w:sz w:val="24"/>
          <w:szCs w:val="24"/>
        </w:rPr>
        <w:t>)</w:t>
      </w:r>
      <w:r w:rsidR="00DB5359" w:rsidRPr="00F0346C">
        <w:rPr>
          <w:sz w:val="24"/>
          <w:szCs w:val="24"/>
        </w:rPr>
        <w:t>, a pool of 35 experts (BSP experts</w:t>
      </w:r>
      <w:r w:rsidR="00F7372C" w:rsidRPr="00F0346C">
        <w:rPr>
          <w:sz w:val="24"/>
          <w:szCs w:val="24"/>
        </w:rPr>
        <w:t>) was</w:t>
      </w:r>
      <w:r w:rsidR="00F0346C" w:rsidRPr="00F0346C">
        <w:rPr>
          <w:sz w:val="24"/>
          <w:szCs w:val="24"/>
        </w:rPr>
        <w:t xml:space="preserve"> </w:t>
      </w:r>
      <w:r w:rsidR="00F7372C" w:rsidRPr="00F0346C">
        <w:rPr>
          <w:sz w:val="24"/>
          <w:szCs w:val="24"/>
        </w:rPr>
        <w:t>brought</w:t>
      </w:r>
      <w:r w:rsidR="00F0346C" w:rsidRPr="00F0346C">
        <w:rPr>
          <w:sz w:val="24"/>
          <w:szCs w:val="24"/>
        </w:rPr>
        <w:t xml:space="preserve"> </w:t>
      </w:r>
      <w:r w:rsidR="00F7372C" w:rsidRPr="00F0346C">
        <w:rPr>
          <w:sz w:val="24"/>
          <w:szCs w:val="24"/>
        </w:rPr>
        <w:t>together</w:t>
      </w:r>
      <w:r w:rsidR="00F0346C" w:rsidRPr="00F0346C">
        <w:rPr>
          <w:sz w:val="24"/>
          <w:szCs w:val="24"/>
        </w:rPr>
        <w:t xml:space="preserve"> from a wider variety of professional </w:t>
      </w:r>
      <w:r w:rsidR="00E46CB8">
        <w:rPr>
          <w:sz w:val="24"/>
          <w:szCs w:val="24"/>
        </w:rPr>
        <w:t>backgrounds</w:t>
      </w:r>
      <w:r w:rsidR="00F0346C" w:rsidRPr="00F0346C">
        <w:rPr>
          <w:sz w:val="24"/>
          <w:szCs w:val="24"/>
        </w:rPr>
        <w:t xml:space="preserve">. These included </w:t>
      </w:r>
      <w:r w:rsidR="00DB5359" w:rsidRPr="00F0346C">
        <w:rPr>
          <w:sz w:val="24"/>
          <w:szCs w:val="24"/>
        </w:rPr>
        <w:t>major international/national transport and logistics organizations, local consulting companies,</w:t>
      </w:r>
      <w:r w:rsidR="00F0346C" w:rsidRPr="00F0346C">
        <w:rPr>
          <w:sz w:val="24"/>
          <w:szCs w:val="24"/>
        </w:rPr>
        <w:t xml:space="preserve"> and </w:t>
      </w:r>
      <w:r w:rsidR="001D1F51">
        <w:rPr>
          <w:sz w:val="24"/>
          <w:szCs w:val="24"/>
        </w:rPr>
        <w:t xml:space="preserve">specialist </w:t>
      </w:r>
      <w:r w:rsidR="001D1F51" w:rsidRPr="00F0346C">
        <w:rPr>
          <w:sz w:val="24"/>
          <w:szCs w:val="24"/>
        </w:rPr>
        <w:t>trade</w:t>
      </w:r>
      <w:r w:rsidR="00F7372C" w:rsidRPr="00F0346C">
        <w:rPr>
          <w:sz w:val="24"/>
          <w:szCs w:val="24"/>
        </w:rPr>
        <w:t xml:space="preserve"> associations</w:t>
      </w:r>
      <w:r w:rsidR="00DB5359" w:rsidRPr="00F0346C">
        <w:rPr>
          <w:sz w:val="24"/>
          <w:szCs w:val="24"/>
        </w:rPr>
        <w:t xml:space="preserve"> with extensive experience in government, customs and tax services</w:t>
      </w:r>
      <w:r w:rsidR="00E46CB8">
        <w:rPr>
          <w:sz w:val="24"/>
          <w:szCs w:val="24"/>
        </w:rPr>
        <w:t>.</w:t>
      </w:r>
      <w:r w:rsidR="00DB5359" w:rsidRPr="00F0346C">
        <w:rPr>
          <w:sz w:val="24"/>
          <w:szCs w:val="24"/>
        </w:rPr>
        <w:t xml:space="preserve"> </w:t>
      </w:r>
    </w:p>
    <w:p w:rsidR="00DB5359" w:rsidRPr="00F0346C" w:rsidRDefault="00F0346C" w:rsidP="00DB5359">
      <w:pPr>
        <w:rPr>
          <w:sz w:val="24"/>
          <w:szCs w:val="24"/>
        </w:rPr>
      </w:pPr>
      <w:r w:rsidRPr="00F0346C">
        <w:rPr>
          <w:sz w:val="24"/>
          <w:szCs w:val="24"/>
        </w:rPr>
        <w:t>Under the leadership of Jo</w:t>
      </w:r>
      <w:r w:rsidR="00DB5359" w:rsidRPr="00F0346C">
        <w:rPr>
          <w:sz w:val="24"/>
          <w:szCs w:val="24"/>
        </w:rPr>
        <w:t xml:space="preserve">n Harris, Education and Business Development </w:t>
      </w:r>
      <w:r w:rsidRPr="00F0346C">
        <w:rPr>
          <w:sz w:val="24"/>
          <w:szCs w:val="24"/>
        </w:rPr>
        <w:t xml:space="preserve">Lead </w:t>
      </w:r>
      <w:r w:rsidR="00DB5359" w:rsidRPr="00F0346C">
        <w:rPr>
          <w:sz w:val="24"/>
          <w:szCs w:val="24"/>
        </w:rPr>
        <w:t>at CILT International and Oliver Cofler,</w:t>
      </w:r>
      <w:r w:rsidRPr="00F0346C">
        <w:rPr>
          <w:sz w:val="24"/>
          <w:szCs w:val="24"/>
        </w:rPr>
        <w:t xml:space="preserve"> </w:t>
      </w:r>
      <w:r w:rsidR="00F7372C">
        <w:rPr>
          <w:sz w:val="24"/>
          <w:szCs w:val="24"/>
        </w:rPr>
        <w:t xml:space="preserve">the CILT International </w:t>
      </w:r>
      <w:r w:rsidR="00DB5359" w:rsidRPr="00F0346C">
        <w:rPr>
          <w:sz w:val="24"/>
          <w:szCs w:val="24"/>
        </w:rPr>
        <w:t>Project Manager</w:t>
      </w:r>
      <w:r w:rsidRPr="00F0346C">
        <w:rPr>
          <w:sz w:val="24"/>
          <w:szCs w:val="24"/>
        </w:rPr>
        <w:t xml:space="preserve"> and SC</w:t>
      </w:r>
      <w:r w:rsidR="00E46CB8">
        <w:rPr>
          <w:sz w:val="24"/>
          <w:szCs w:val="24"/>
        </w:rPr>
        <w:t>A</w:t>
      </w:r>
      <w:r w:rsidRPr="00F0346C">
        <w:rPr>
          <w:sz w:val="24"/>
          <w:szCs w:val="24"/>
        </w:rPr>
        <w:t xml:space="preserve">LA </w:t>
      </w:r>
      <w:r w:rsidR="00F7372C" w:rsidRPr="00F0346C">
        <w:rPr>
          <w:sz w:val="24"/>
          <w:szCs w:val="24"/>
        </w:rPr>
        <w:t>consultant</w:t>
      </w:r>
      <w:r w:rsidR="00DB5359" w:rsidRPr="00F0346C">
        <w:rPr>
          <w:sz w:val="24"/>
          <w:szCs w:val="24"/>
        </w:rPr>
        <w:t>, as well as the CILT Kazakhstan team</w:t>
      </w:r>
      <w:r w:rsidR="001D1F51" w:rsidRPr="00F0346C">
        <w:rPr>
          <w:sz w:val="24"/>
          <w:szCs w:val="24"/>
        </w:rPr>
        <w:t>, the</w:t>
      </w:r>
      <w:r w:rsidR="00DB5359" w:rsidRPr="00F0346C">
        <w:rPr>
          <w:sz w:val="24"/>
          <w:szCs w:val="24"/>
        </w:rPr>
        <w:t xml:space="preserve"> recruitment of candidates </w:t>
      </w:r>
      <w:r w:rsidRPr="00F0346C">
        <w:rPr>
          <w:sz w:val="24"/>
          <w:szCs w:val="24"/>
        </w:rPr>
        <w:t xml:space="preserve">started in </w:t>
      </w:r>
      <w:r w:rsidR="00E46CB8">
        <w:rPr>
          <w:sz w:val="24"/>
          <w:szCs w:val="24"/>
        </w:rPr>
        <w:t>May-</w:t>
      </w:r>
      <w:r w:rsidRPr="00F0346C">
        <w:rPr>
          <w:sz w:val="24"/>
          <w:szCs w:val="24"/>
        </w:rPr>
        <w:t xml:space="preserve">June 2020 </w:t>
      </w:r>
      <w:r w:rsidR="00E46CB8">
        <w:rPr>
          <w:sz w:val="24"/>
          <w:szCs w:val="24"/>
        </w:rPr>
        <w:t xml:space="preserve">looking for professionals with a </w:t>
      </w:r>
      <w:r w:rsidR="00F7372C" w:rsidRPr="00F0346C">
        <w:rPr>
          <w:sz w:val="24"/>
          <w:szCs w:val="24"/>
        </w:rPr>
        <w:t>wide spectrum</w:t>
      </w:r>
      <w:r w:rsidR="00DB5359" w:rsidRPr="00F0346C">
        <w:rPr>
          <w:sz w:val="24"/>
          <w:szCs w:val="24"/>
        </w:rPr>
        <w:t xml:space="preserve"> </w:t>
      </w:r>
      <w:r w:rsidR="00E46CB8">
        <w:rPr>
          <w:sz w:val="24"/>
          <w:szCs w:val="24"/>
        </w:rPr>
        <w:t xml:space="preserve">of </w:t>
      </w:r>
      <w:r w:rsidR="00DB5359" w:rsidRPr="00F0346C">
        <w:rPr>
          <w:sz w:val="24"/>
          <w:szCs w:val="24"/>
        </w:rPr>
        <w:t>knowledge</w:t>
      </w:r>
      <w:r w:rsidR="00E46CB8">
        <w:rPr>
          <w:sz w:val="24"/>
          <w:szCs w:val="24"/>
        </w:rPr>
        <w:t xml:space="preserve"> and skills in both business and </w:t>
      </w:r>
      <w:r w:rsidR="00DB5359" w:rsidRPr="00F0346C">
        <w:rPr>
          <w:sz w:val="24"/>
          <w:szCs w:val="24"/>
        </w:rPr>
        <w:t xml:space="preserve">technical </w:t>
      </w:r>
      <w:r w:rsidR="00E46CB8">
        <w:rPr>
          <w:sz w:val="24"/>
          <w:szCs w:val="24"/>
        </w:rPr>
        <w:t xml:space="preserve">areas. </w:t>
      </w:r>
      <w:r w:rsidR="00DB5359" w:rsidRPr="00F0346C">
        <w:rPr>
          <w:sz w:val="24"/>
          <w:szCs w:val="24"/>
        </w:rPr>
        <w:t xml:space="preserve"> </w:t>
      </w:r>
    </w:p>
    <w:p w:rsidR="00DB5359" w:rsidRPr="00A25965" w:rsidRDefault="00DB5359" w:rsidP="00DB5359">
      <w:pPr>
        <w:rPr>
          <w:sz w:val="24"/>
          <w:szCs w:val="24"/>
        </w:rPr>
      </w:pPr>
      <w:r w:rsidRPr="00F0346C">
        <w:rPr>
          <w:sz w:val="24"/>
          <w:szCs w:val="24"/>
        </w:rPr>
        <w:t xml:space="preserve">During July/August 2020, preparatory work was carried out with </w:t>
      </w:r>
      <w:r w:rsidR="00F0346C" w:rsidRPr="00F0346C">
        <w:rPr>
          <w:sz w:val="24"/>
          <w:szCs w:val="24"/>
        </w:rPr>
        <w:t xml:space="preserve">the </w:t>
      </w:r>
      <w:r w:rsidRPr="00F0346C">
        <w:rPr>
          <w:sz w:val="24"/>
          <w:szCs w:val="24"/>
        </w:rPr>
        <w:t xml:space="preserve">BSP experts, which </w:t>
      </w:r>
      <w:r w:rsidRPr="00A25965">
        <w:rPr>
          <w:sz w:val="24"/>
          <w:szCs w:val="24"/>
        </w:rPr>
        <w:t>includ</w:t>
      </w:r>
      <w:r w:rsidR="00F0346C" w:rsidRPr="00A25965">
        <w:rPr>
          <w:sz w:val="24"/>
          <w:szCs w:val="24"/>
        </w:rPr>
        <w:t xml:space="preserve">ed </w:t>
      </w:r>
      <w:r w:rsidR="001D1F51" w:rsidRPr="00A25965">
        <w:rPr>
          <w:sz w:val="24"/>
          <w:szCs w:val="24"/>
        </w:rPr>
        <w:t>conducting 5</w:t>
      </w:r>
      <w:r w:rsidR="00F0346C" w:rsidRPr="00A25965">
        <w:rPr>
          <w:sz w:val="24"/>
          <w:szCs w:val="24"/>
        </w:rPr>
        <w:t xml:space="preserve"> online training sessions</w:t>
      </w:r>
      <w:r w:rsidR="00E46CB8" w:rsidRPr="00A25965">
        <w:rPr>
          <w:sz w:val="24"/>
          <w:szCs w:val="24"/>
        </w:rPr>
        <w:t>. These helped to</w:t>
      </w:r>
      <w:r w:rsidR="00F0346C" w:rsidRPr="00A25965">
        <w:rPr>
          <w:sz w:val="24"/>
          <w:szCs w:val="24"/>
        </w:rPr>
        <w:t xml:space="preserve"> </w:t>
      </w:r>
      <w:r w:rsidRPr="00A25965">
        <w:rPr>
          <w:sz w:val="24"/>
          <w:szCs w:val="24"/>
        </w:rPr>
        <w:t>explai</w:t>
      </w:r>
      <w:r w:rsidR="00E46CB8" w:rsidRPr="00A25965">
        <w:rPr>
          <w:sz w:val="24"/>
          <w:szCs w:val="24"/>
        </w:rPr>
        <w:t xml:space="preserve">n </w:t>
      </w:r>
      <w:r w:rsidRPr="00A25965">
        <w:rPr>
          <w:sz w:val="24"/>
          <w:szCs w:val="24"/>
        </w:rPr>
        <w:t>the goals and objectives of the Business Support Program</w:t>
      </w:r>
      <w:r w:rsidR="00E46CB8" w:rsidRPr="00A25965">
        <w:rPr>
          <w:sz w:val="24"/>
          <w:szCs w:val="24"/>
        </w:rPr>
        <w:t xml:space="preserve">me, define </w:t>
      </w:r>
      <w:r w:rsidRPr="00A25965">
        <w:rPr>
          <w:sz w:val="24"/>
          <w:szCs w:val="24"/>
        </w:rPr>
        <w:t xml:space="preserve">the roles and responsibilities of BSP experts and their </w:t>
      </w:r>
      <w:r w:rsidR="00E46CB8" w:rsidRPr="00A25965">
        <w:rPr>
          <w:sz w:val="24"/>
          <w:szCs w:val="24"/>
        </w:rPr>
        <w:t xml:space="preserve">future clients (SMEs), build </w:t>
      </w:r>
      <w:r w:rsidRPr="00A25965">
        <w:rPr>
          <w:sz w:val="24"/>
          <w:szCs w:val="24"/>
        </w:rPr>
        <w:t xml:space="preserve">an individual development plan for </w:t>
      </w:r>
      <w:r w:rsidR="001D1F51" w:rsidRPr="00A25965">
        <w:rPr>
          <w:sz w:val="24"/>
          <w:szCs w:val="24"/>
        </w:rPr>
        <w:t xml:space="preserve">each </w:t>
      </w:r>
      <w:r w:rsidRPr="00A25965">
        <w:rPr>
          <w:sz w:val="24"/>
          <w:szCs w:val="24"/>
        </w:rPr>
        <w:t xml:space="preserve">expert, as well as providing </w:t>
      </w:r>
      <w:r w:rsidR="00E46CB8" w:rsidRPr="00A25965">
        <w:rPr>
          <w:sz w:val="24"/>
          <w:szCs w:val="24"/>
        </w:rPr>
        <w:t xml:space="preserve">useful </w:t>
      </w:r>
      <w:r w:rsidRPr="00A25965">
        <w:rPr>
          <w:sz w:val="24"/>
          <w:szCs w:val="24"/>
        </w:rPr>
        <w:t>materials and</w:t>
      </w:r>
      <w:r w:rsidR="00E46CB8" w:rsidRPr="00A25965">
        <w:rPr>
          <w:sz w:val="24"/>
          <w:szCs w:val="24"/>
        </w:rPr>
        <w:t xml:space="preserve"> helpful</w:t>
      </w:r>
      <w:r w:rsidRPr="00A25965">
        <w:rPr>
          <w:sz w:val="24"/>
          <w:szCs w:val="24"/>
        </w:rPr>
        <w:t xml:space="preserve"> business diagnostic tools.</w:t>
      </w:r>
    </w:p>
    <w:p w:rsidR="005D3271" w:rsidRPr="00A25965" w:rsidRDefault="005D3271" w:rsidP="005D3271">
      <w:pPr>
        <w:rPr>
          <w:sz w:val="24"/>
          <w:szCs w:val="24"/>
          <w:lang w:val="en-GB"/>
        </w:rPr>
      </w:pPr>
      <w:r w:rsidRPr="00A25965">
        <w:rPr>
          <w:sz w:val="24"/>
          <w:szCs w:val="24"/>
        </w:rPr>
        <w:t>By becoming involved in</w:t>
      </w:r>
      <w:r w:rsidR="00A25965">
        <w:rPr>
          <w:sz w:val="24"/>
          <w:szCs w:val="24"/>
        </w:rPr>
        <w:t xml:space="preserve"> the</w:t>
      </w:r>
      <w:r w:rsidRPr="00A25965">
        <w:rPr>
          <w:sz w:val="24"/>
          <w:szCs w:val="24"/>
        </w:rPr>
        <w:t xml:space="preserve"> BSP programme, BSP advisors/experts </w:t>
      </w:r>
      <w:r w:rsidR="00A25965" w:rsidRPr="00A25965">
        <w:rPr>
          <w:sz w:val="24"/>
          <w:szCs w:val="24"/>
        </w:rPr>
        <w:t>are</w:t>
      </w:r>
      <w:r w:rsidRPr="00A25965">
        <w:rPr>
          <w:sz w:val="24"/>
          <w:szCs w:val="24"/>
        </w:rPr>
        <w:t xml:space="preserve"> able to:</w:t>
      </w:r>
    </w:p>
    <w:p w:rsidR="005D3271" w:rsidRPr="00A25965" w:rsidRDefault="005D3271" w:rsidP="005D3271">
      <w:pPr>
        <w:pStyle w:val="ListParagraph"/>
        <w:numPr>
          <w:ilvl w:val="0"/>
          <w:numId w:val="1"/>
        </w:numPr>
        <w:rPr>
          <w:sz w:val="24"/>
          <w:szCs w:val="24"/>
        </w:rPr>
      </w:pPr>
      <w:r w:rsidRPr="00A25965">
        <w:rPr>
          <w:sz w:val="24"/>
          <w:szCs w:val="24"/>
        </w:rPr>
        <w:t>Grow their own skills and competencies so they can support businesses growth and recovery through training, facilitation, coaching, mentoring, and provision of technical advice. This will include the use of technical tools and diagnostic techniques.</w:t>
      </w:r>
    </w:p>
    <w:p w:rsidR="005D3271" w:rsidRPr="00A25965" w:rsidRDefault="00A25965" w:rsidP="005D3271">
      <w:pPr>
        <w:pStyle w:val="ListParagraph"/>
        <w:numPr>
          <w:ilvl w:val="0"/>
          <w:numId w:val="1"/>
        </w:numPr>
        <w:rPr>
          <w:sz w:val="24"/>
          <w:szCs w:val="24"/>
        </w:rPr>
      </w:pPr>
      <w:r w:rsidRPr="00A25965">
        <w:rPr>
          <w:sz w:val="24"/>
          <w:szCs w:val="24"/>
        </w:rPr>
        <w:t xml:space="preserve">Help local </w:t>
      </w:r>
      <w:r w:rsidR="005D3271" w:rsidRPr="00A25965">
        <w:rPr>
          <w:sz w:val="24"/>
          <w:szCs w:val="24"/>
        </w:rPr>
        <w:t xml:space="preserve">economies recover and grow by focusing on the needs of Small Medium Enterprises (SMEs).  This will normally focus on private and not for profit </w:t>
      </w:r>
      <w:r w:rsidR="005E5E15" w:rsidRPr="00A25965">
        <w:rPr>
          <w:sz w:val="24"/>
          <w:szCs w:val="24"/>
        </w:rPr>
        <w:t>organizations</w:t>
      </w:r>
      <w:r w:rsidR="005D3271" w:rsidRPr="00A25965">
        <w:rPr>
          <w:sz w:val="24"/>
          <w:szCs w:val="24"/>
        </w:rPr>
        <w:t xml:space="preserve"> of around 25-150 employees, but also with companies with smaller number of employees especially if they have a complex supply chain or are involved with procuring teams of sub-contractors and outsourced staff.</w:t>
      </w:r>
    </w:p>
    <w:p w:rsidR="005D3271" w:rsidRPr="00A25965" w:rsidRDefault="005D3271" w:rsidP="00DB5359">
      <w:pPr>
        <w:rPr>
          <w:sz w:val="24"/>
          <w:szCs w:val="24"/>
        </w:rPr>
      </w:pPr>
      <w:r w:rsidRPr="00A25965">
        <w:rPr>
          <w:sz w:val="24"/>
          <w:szCs w:val="24"/>
        </w:rPr>
        <w:t>The one of the main objective of the programme was to support BSP experts to became ‘rounded’ professionals that can use different techniques to enhance business performance. This involve a blend of training, technical, coaching and people skills so for each of the advisors we will be looking at how to accelerate those skills set throughout the length of the programme.</w:t>
      </w:r>
    </w:p>
    <w:p w:rsidR="005D3271" w:rsidRPr="00A25965" w:rsidRDefault="005D3271" w:rsidP="00DB5359">
      <w:pPr>
        <w:rPr>
          <w:sz w:val="24"/>
          <w:szCs w:val="24"/>
        </w:rPr>
      </w:pPr>
    </w:p>
    <w:p w:rsidR="005D3271" w:rsidRPr="00A25965" w:rsidRDefault="005D3271" w:rsidP="00DB5359">
      <w:pPr>
        <w:rPr>
          <w:sz w:val="24"/>
          <w:szCs w:val="24"/>
        </w:rPr>
      </w:pPr>
      <w:r w:rsidRPr="00A25965">
        <w:rPr>
          <w:sz w:val="24"/>
          <w:szCs w:val="24"/>
        </w:rPr>
        <w:lastRenderedPageBreak/>
        <w:t>This objective was achieved through training and support session</w:t>
      </w:r>
      <w:r w:rsidR="005E5E15">
        <w:rPr>
          <w:sz w:val="24"/>
          <w:szCs w:val="24"/>
        </w:rPr>
        <w:t>s</w:t>
      </w:r>
      <w:r w:rsidRPr="00A25965">
        <w:rPr>
          <w:sz w:val="24"/>
          <w:szCs w:val="24"/>
        </w:rPr>
        <w:t>, as well as working with all the BSPs as a community online. All BSP experts were able to fill in any skills gaps through collaborative sessions with other BSP advisors, working with a CILT appointed mentor (CILT International or CILT Kazakhstan team member of ‘Lead’ BSP) and also by spending time reflecting on how the project has developed their own thinking.</w:t>
      </w:r>
    </w:p>
    <w:p w:rsidR="005D3271" w:rsidRPr="00A25965" w:rsidRDefault="005D3271" w:rsidP="00DB5359">
      <w:pPr>
        <w:rPr>
          <w:sz w:val="24"/>
          <w:szCs w:val="24"/>
        </w:rPr>
      </w:pPr>
      <w:r w:rsidRPr="00A25965">
        <w:rPr>
          <w:sz w:val="24"/>
          <w:szCs w:val="24"/>
        </w:rPr>
        <w:t xml:space="preserve">The CILT team have worked with each BSP to understand range of knowledge and skills, and a pro forma covering </w:t>
      </w:r>
      <w:r w:rsidR="009404F7" w:rsidRPr="00A25965">
        <w:rPr>
          <w:sz w:val="24"/>
          <w:szCs w:val="24"/>
        </w:rPr>
        <w:t>their</w:t>
      </w:r>
      <w:r w:rsidRPr="00A25965">
        <w:rPr>
          <w:sz w:val="24"/>
          <w:szCs w:val="24"/>
        </w:rPr>
        <w:t xml:space="preserve"> core skills, abilities and the technical, management and problem-solving areas where </w:t>
      </w:r>
      <w:r w:rsidR="009404F7" w:rsidRPr="00A25965">
        <w:rPr>
          <w:sz w:val="24"/>
          <w:szCs w:val="24"/>
        </w:rPr>
        <w:t>their</w:t>
      </w:r>
      <w:r w:rsidRPr="00A25965">
        <w:rPr>
          <w:sz w:val="24"/>
          <w:szCs w:val="24"/>
        </w:rPr>
        <w:t xml:space="preserve"> feel </w:t>
      </w:r>
      <w:r w:rsidR="009404F7" w:rsidRPr="00A25965">
        <w:rPr>
          <w:sz w:val="24"/>
          <w:szCs w:val="24"/>
        </w:rPr>
        <w:t>they</w:t>
      </w:r>
      <w:r w:rsidRPr="00A25965">
        <w:rPr>
          <w:sz w:val="24"/>
          <w:szCs w:val="24"/>
        </w:rPr>
        <w:t xml:space="preserve"> can bring most value.</w:t>
      </w:r>
    </w:p>
    <w:p w:rsidR="009404F7" w:rsidRPr="00A25965" w:rsidRDefault="009404F7" w:rsidP="00DB5359">
      <w:pPr>
        <w:rPr>
          <w:sz w:val="24"/>
          <w:szCs w:val="24"/>
        </w:rPr>
      </w:pPr>
      <w:r w:rsidRPr="00A25965">
        <w:rPr>
          <w:sz w:val="24"/>
          <w:szCs w:val="24"/>
        </w:rPr>
        <w:t>As part of the pro forma exercise, CILT team also looked at any skills gaps or areas that BSP experts would like to strengthen and develop – for example some may have very strong technical knowledge on a supply chain or transport topic, but they have been used giving well defined directions on solutions rather than use mentoring techniques to share that knowledge with other professionals and use team building techniques to achieve the outcome.</w:t>
      </w:r>
    </w:p>
    <w:p w:rsidR="009404F7" w:rsidRPr="00A25965" w:rsidRDefault="009404F7" w:rsidP="009404F7">
      <w:pPr>
        <w:tabs>
          <w:tab w:val="left" w:pos="4972"/>
        </w:tabs>
        <w:spacing w:line="360" w:lineRule="auto"/>
        <w:jc w:val="both"/>
        <w:rPr>
          <w:sz w:val="24"/>
          <w:szCs w:val="24"/>
        </w:rPr>
      </w:pPr>
      <w:r w:rsidRPr="00A25965">
        <w:rPr>
          <w:sz w:val="24"/>
          <w:szCs w:val="24"/>
        </w:rPr>
        <w:t>CILT also provided</w:t>
      </w:r>
      <w:r w:rsidR="005E5E15">
        <w:rPr>
          <w:sz w:val="24"/>
          <w:szCs w:val="24"/>
        </w:rPr>
        <w:t xml:space="preserve"> key</w:t>
      </w:r>
      <w:r w:rsidRPr="00A25965">
        <w:rPr>
          <w:sz w:val="24"/>
          <w:szCs w:val="24"/>
        </w:rPr>
        <w:t xml:space="preserve"> tools to help the CPD process including</w:t>
      </w:r>
    </w:p>
    <w:p w:rsidR="009404F7" w:rsidRPr="00A25965" w:rsidRDefault="009404F7" w:rsidP="009404F7">
      <w:pPr>
        <w:pStyle w:val="ListParagraph"/>
        <w:numPr>
          <w:ilvl w:val="0"/>
          <w:numId w:val="3"/>
        </w:numPr>
        <w:tabs>
          <w:tab w:val="left" w:pos="4972"/>
        </w:tabs>
        <w:spacing w:after="200" w:line="360" w:lineRule="auto"/>
        <w:jc w:val="both"/>
        <w:rPr>
          <w:sz w:val="24"/>
          <w:szCs w:val="24"/>
        </w:rPr>
      </w:pPr>
      <w:r w:rsidRPr="00A25965">
        <w:rPr>
          <w:sz w:val="24"/>
          <w:szCs w:val="24"/>
        </w:rPr>
        <w:t xml:space="preserve">A pro forma and guidance on carrying out BSPs skills gap assessment – either on their own or with a CILT mentor </w:t>
      </w:r>
    </w:p>
    <w:p w:rsidR="009404F7" w:rsidRPr="00A25965" w:rsidRDefault="009404F7" w:rsidP="009404F7">
      <w:pPr>
        <w:pStyle w:val="ListParagraph"/>
        <w:numPr>
          <w:ilvl w:val="0"/>
          <w:numId w:val="3"/>
        </w:numPr>
        <w:tabs>
          <w:tab w:val="left" w:pos="4972"/>
        </w:tabs>
        <w:spacing w:after="200" w:line="360" w:lineRule="auto"/>
        <w:jc w:val="both"/>
        <w:rPr>
          <w:sz w:val="24"/>
          <w:szCs w:val="24"/>
        </w:rPr>
      </w:pPr>
      <w:r w:rsidRPr="00A25965">
        <w:rPr>
          <w:sz w:val="24"/>
          <w:szCs w:val="24"/>
        </w:rPr>
        <w:t xml:space="preserve">A pro forma and guidance of individual CPD plan – this is to set goals and overall professional development needs – this is strategic action plan </w:t>
      </w:r>
    </w:p>
    <w:p w:rsidR="009404F7" w:rsidRPr="00A25965" w:rsidRDefault="009404F7" w:rsidP="009404F7">
      <w:pPr>
        <w:pStyle w:val="ListParagraph"/>
        <w:numPr>
          <w:ilvl w:val="0"/>
          <w:numId w:val="3"/>
        </w:numPr>
        <w:tabs>
          <w:tab w:val="left" w:pos="4972"/>
        </w:tabs>
        <w:spacing w:after="200" w:line="360" w:lineRule="auto"/>
        <w:jc w:val="both"/>
        <w:rPr>
          <w:sz w:val="24"/>
          <w:szCs w:val="24"/>
        </w:rPr>
      </w:pPr>
      <w:r w:rsidRPr="00A25965">
        <w:rPr>
          <w:sz w:val="24"/>
          <w:szCs w:val="24"/>
        </w:rPr>
        <w:t xml:space="preserve">A pro forma to use to plan and reflect on each specific activity </w:t>
      </w:r>
    </w:p>
    <w:p w:rsidR="005D3271" w:rsidRPr="00A25965" w:rsidRDefault="009404F7" w:rsidP="009404F7">
      <w:pPr>
        <w:pStyle w:val="ListParagraph"/>
        <w:numPr>
          <w:ilvl w:val="0"/>
          <w:numId w:val="3"/>
        </w:numPr>
        <w:rPr>
          <w:sz w:val="24"/>
          <w:szCs w:val="24"/>
        </w:rPr>
      </w:pPr>
      <w:r w:rsidRPr="00A25965">
        <w:rPr>
          <w:sz w:val="24"/>
          <w:szCs w:val="24"/>
        </w:rPr>
        <w:t>A CPD activity record sheet and guidance   - where BSP experts record the time they have spent but also the value of the learning experience to them and what that will mean for their professional practice in future</w:t>
      </w:r>
    </w:p>
    <w:p w:rsidR="00DB5359" w:rsidRPr="00F0346C" w:rsidRDefault="00DB5359" w:rsidP="00DB5359">
      <w:pPr>
        <w:rPr>
          <w:sz w:val="24"/>
          <w:szCs w:val="24"/>
        </w:rPr>
      </w:pPr>
      <w:r w:rsidRPr="00F0346C">
        <w:rPr>
          <w:sz w:val="24"/>
          <w:szCs w:val="24"/>
        </w:rPr>
        <w:t>In addition, the CILT Kazakhstan team held individual meetings with BSP experts on a regular basis and provided th</w:t>
      </w:r>
      <w:r w:rsidR="00E46CB8">
        <w:rPr>
          <w:sz w:val="24"/>
          <w:szCs w:val="24"/>
        </w:rPr>
        <w:t xml:space="preserve">em with additional information to support </w:t>
      </w:r>
      <w:r w:rsidR="00F0346C" w:rsidRPr="00F0346C">
        <w:rPr>
          <w:sz w:val="24"/>
          <w:szCs w:val="24"/>
        </w:rPr>
        <w:t xml:space="preserve">delivery </w:t>
      </w:r>
      <w:r w:rsidR="00E46CB8">
        <w:rPr>
          <w:sz w:val="24"/>
          <w:szCs w:val="24"/>
        </w:rPr>
        <w:t>as the</w:t>
      </w:r>
      <w:r w:rsidR="00F0346C" w:rsidRPr="00F0346C">
        <w:rPr>
          <w:sz w:val="24"/>
          <w:szCs w:val="24"/>
        </w:rPr>
        <w:t xml:space="preserve"> </w:t>
      </w:r>
      <w:r w:rsidR="0084422A">
        <w:rPr>
          <w:sz w:val="24"/>
          <w:szCs w:val="24"/>
        </w:rPr>
        <w:t>programme went into live phase.</w:t>
      </w:r>
    </w:p>
    <w:p w:rsidR="00F0346C" w:rsidRPr="00F0346C" w:rsidRDefault="00F7372C" w:rsidP="00DB5359">
      <w:pPr>
        <w:rPr>
          <w:sz w:val="24"/>
          <w:szCs w:val="24"/>
        </w:rPr>
      </w:pPr>
      <w:r>
        <w:rPr>
          <w:sz w:val="24"/>
          <w:szCs w:val="24"/>
        </w:rPr>
        <w:t>Originally</w:t>
      </w:r>
      <w:r w:rsidR="00F0346C" w:rsidRPr="00F0346C">
        <w:rPr>
          <w:sz w:val="24"/>
          <w:szCs w:val="24"/>
        </w:rPr>
        <w:t xml:space="preserve"> </w:t>
      </w:r>
      <w:r w:rsidRPr="00F0346C">
        <w:rPr>
          <w:sz w:val="24"/>
          <w:szCs w:val="24"/>
        </w:rPr>
        <w:t>CILT were</w:t>
      </w:r>
      <w:r w:rsidR="00F0346C" w:rsidRPr="00F0346C">
        <w:rPr>
          <w:sz w:val="24"/>
          <w:szCs w:val="24"/>
        </w:rPr>
        <w:t xml:space="preserve"> seeking a total of</w:t>
      </w:r>
      <w:r w:rsidR="00E46CB8">
        <w:rPr>
          <w:sz w:val="24"/>
          <w:szCs w:val="24"/>
        </w:rPr>
        <w:t xml:space="preserve"> 20-25 BSP experts but have now </w:t>
      </w:r>
      <w:r w:rsidRPr="00F0346C">
        <w:rPr>
          <w:sz w:val="24"/>
          <w:szCs w:val="24"/>
        </w:rPr>
        <w:t>achieved a</w:t>
      </w:r>
      <w:r w:rsidR="00DB5359" w:rsidRPr="00F0346C">
        <w:rPr>
          <w:sz w:val="24"/>
          <w:szCs w:val="24"/>
        </w:rPr>
        <w:t xml:space="preserve"> pool of 35 expert consult</w:t>
      </w:r>
      <w:r w:rsidR="00F0346C" w:rsidRPr="00F0346C">
        <w:rPr>
          <w:sz w:val="24"/>
          <w:szCs w:val="24"/>
        </w:rPr>
        <w:t xml:space="preserve">ants with different </w:t>
      </w:r>
      <w:r w:rsidRPr="00F0346C">
        <w:rPr>
          <w:sz w:val="24"/>
          <w:szCs w:val="24"/>
        </w:rPr>
        <w:t>competencies</w:t>
      </w:r>
      <w:r w:rsidR="005E5E15">
        <w:rPr>
          <w:sz w:val="24"/>
          <w:szCs w:val="24"/>
        </w:rPr>
        <w:t xml:space="preserve"> to support the Central Asia marketplace </w:t>
      </w:r>
      <w:r w:rsidR="00F0346C" w:rsidRPr="00F0346C">
        <w:rPr>
          <w:sz w:val="24"/>
          <w:szCs w:val="24"/>
        </w:rPr>
        <w:t xml:space="preserve"> </w:t>
      </w:r>
    </w:p>
    <w:p w:rsidR="00DB5359" w:rsidRDefault="00F0346C" w:rsidP="00DB5359">
      <w:pPr>
        <w:rPr>
          <w:sz w:val="24"/>
          <w:szCs w:val="24"/>
        </w:rPr>
      </w:pPr>
      <w:r w:rsidRPr="00F0346C">
        <w:rPr>
          <w:sz w:val="24"/>
          <w:szCs w:val="24"/>
        </w:rPr>
        <w:t>As well as exceeding the number of</w:t>
      </w:r>
      <w:r w:rsidR="00E46CB8">
        <w:rPr>
          <w:sz w:val="24"/>
          <w:szCs w:val="24"/>
        </w:rPr>
        <w:t xml:space="preserve"> </w:t>
      </w:r>
      <w:r w:rsidR="001D1F51">
        <w:rPr>
          <w:sz w:val="24"/>
          <w:szCs w:val="24"/>
        </w:rPr>
        <w:t xml:space="preserve">anticipated </w:t>
      </w:r>
      <w:r w:rsidR="001D1F51" w:rsidRPr="00F0346C">
        <w:rPr>
          <w:sz w:val="24"/>
          <w:szCs w:val="24"/>
        </w:rPr>
        <w:t>BSP</w:t>
      </w:r>
      <w:r w:rsidRPr="00F0346C">
        <w:rPr>
          <w:sz w:val="24"/>
          <w:szCs w:val="24"/>
        </w:rPr>
        <w:t xml:space="preserve"> </w:t>
      </w:r>
      <w:r w:rsidR="001D1F51" w:rsidRPr="00F0346C">
        <w:rPr>
          <w:sz w:val="24"/>
          <w:szCs w:val="24"/>
        </w:rPr>
        <w:t>advisors</w:t>
      </w:r>
      <w:r w:rsidR="001D1F51">
        <w:rPr>
          <w:sz w:val="24"/>
          <w:szCs w:val="24"/>
        </w:rPr>
        <w:t>,</w:t>
      </w:r>
      <w:r w:rsidRPr="00F0346C">
        <w:rPr>
          <w:sz w:val="24"/>
          <w:szCs w:val="24"/>
        </w:rPr>
        <w:t xml:space="preserve"> we have seen substantial demand </w:t>
      </w:r>
      <w:r w:rsidR="00E46CB8">
        <w:rPr>
          <w:sz w:val="24"/>
          <w:szCs w:val="24"/>
        </w:rPr>
        <w:t>for support</w:t>
      </w:r>
      <w:r w:rsidRPr="00F0346C">
        <w:rPr>
          <w:sz w:val="24"/>
          <w:szCs w:val="24"/>
        </w:rPr>
        <w:t xml:space="preserve"> across the </w:t>
      </w:r>
      <w:r w:rsidR="00E46CB8">
        <w:rPr>
          <w:sz w:val="24"/>
          <w:szCs w:val="24"/>
        </w:rPr>
        <w:t>region</w:t>
      </w:r>
      <w:r w:rsidRPr="00F0346C">
        <w:rPr>
          <w:sz w:val="24"/>
          <w:szCs w:val="24"/>
        </w:rPr>
        <w:t xml:space="preserve">, with </w:t>
      </w:r>
      <w:r w:rsidR="00F7372C" w:rsidRPr="00F0346C">
        <w:rPr>
          <w:sz w:val="24"/>
          <w:szCs w:val="24"/>
        </w:rPr>
        <w:t>over 40</w:t>
      </w:r>
      <w:r w:rsidR="00DB5359" w:rsidRPr="00F0346C">
        <w:rPr>
          <w:sz w:val="24"/>
          <w:szCs w:val="24"/>
        </w:rPr>
        <w:t xml:space="preserve"> applications from companies from Kaz</w:t>
      </w:r>
      <w:r w:rsidRPr="00F0346C">
        <w:rPr>
          <w:sz w:val="24"/>
          <w:szCs w:val="24"/>
        </w:rPr>
        <w:t xml:space="preserve">akhstan, Kyrgyzstan, </w:t>
      </w:r>
      <w:r w:rsidR="00F7372C" w:rsidRPr="00F0346C">
        <w:rPr>
          <w:sz w:val="24"/>
          <w:szCs w:val="24"/>
        </w:rPr>
        <w:t>and Tajikistan</w:t>
      </w:r>
      <w:r w:rsidRPr="00F0346C">
        <w:rPr>
          <w:sz w:val="24"/>
          <w:szCs w:val="24"/>
        </w:rPr>
        <w:t xml:space="preserve">. </w:t>
      </w:r>
      <w:r w:rsidR="00F7372C" w:rsidRPr="00F0346C">
        <w:rPr>
          <w:sz w:val="24"/>
          <w:szCs w:val="24"/>
        </w:rPr>
        <w:t>Turkmenistan</w:t>
      </w:r>
      <w:r w:rsidRPr="00F0346C">
        <w:rPr>
          <w:sz w:val="24"/>
          <w:szCs w:val="24"/>
        </w:rPr>
        <w:t xml:space="preserve"> </w:t>
      </w:r>
      <w:r w:rsidR="00E46CB8">
        <w:rPr>
          <w:sz w:val="24"/>
          <w:szCs w:val="24"/>
        </w:rPr>
        <w:t xml:space="preserve">and Uzbekistan. </w:t>
      </w:r>
      <w:r w:rsidRPr="00F0346C">
        <w:rPr>
          <w:sz w:val="24"/>
          <w:szCs w:val="24"/>
        </w:rPr>
        <w:t xml:space="preserve">We </w:t>
      </w:r>
      <w:r w:rsidR="00F7372C" w:rsidRPr="00F0346C">
        <w:rPr>
          <w:sz w:val="24"/>
          <w:szCs w:val="24"/>
        </w:rPr>
        <w:t>expect</w:t>
      </w:r>
      <w:r w:rsidRPr="00F0346C">
        <w:rPr>
          <w:sz w:val="24"/>
          <w:szCs w:val="24"/>
        </w:rPr>
        <w:t xml:space="preserve"> this </w:t>
      </w:r>
      <w:r w:rsidR="00E46CB8">
        <w:rPr>
          <w:sz w:val="24"/>
          <w:szCs w:val="24"/>
        </w:rPr>
        <w:t xml:space="preserve">number </w:t>
      </w:r>
      <w:r w:rsidRPr="00F0346C">
        <w:rPr>
          <w:sz w:val="24"/>
          <w:szCs w:val="24"/>
        </w:rPr>
        <w:t>to grow to nearer</w:t>
      </w:r>
      <w:r w:rsidR="00DC5ECE">
        <w:rPr>
          <w:sz w:val="24"/>
          <w:szCs w:val="24"/>
        </w:rPr>
        <w:t xml:space="preserve"> 50-60 by the end of September.</w:t>
      </w:r>
    </w:p>
    <w:p w:rsidR="005C1470" w:rsidRDefault="005C1470" w:rsidP="00DB5359">
      <w:pPr>
        <w:rPr>
          <w:sz w:val="24"/>
          <w:szCs w:val="24"/>
        </w:rPr>
      </w:pPr>
    </w:p>
    <w:p w:rsidR="005C1470" w:rsidRDefault="005C1470" w:rsidP="00DB5359">
      <w:pPr>
        <w:rPr>
          <w:sz w:val="24"/>
          <w:szCs w:val="24"/>
        </w:rPr>
      </w:pPr>
    </w:p>
    <w:p w:rsidR="005C1470" w:rsidRDefault="005C1470" w:rsidP="00DB5359">
      <w:pPr>
        <w:rPr>
          <w:sz w:val="24"/>
          <w:szCs w:val="24"/>
        </w:rPr>
      </w:pPr>
    </w:p>
    <w:p w:rsidR="005C1470" w:rsidRDefault="0054097F" w:rsidP="00DB5359">
      <w:pPr>
        <w:rPr>
          <w:sz w:val="24"/>
          <w:szCs w:val="24"/>
        </w:rPr>
      </w:pPr>
      <w:r>
        <w:rPr>
          <w:sz w:val="24"/>
          <w:szCs w:val="24"/>
        </w:rPr>
        <w:t>There are</w:t>
      </w:r>
      <w:r w:rsidR="005C1470">
        <w:rPr>
          <w:sz w:val="24"/>
          <w:szCs w:val="24"/>
        </w:rPr>
        <w:t xml:space="preserve"> key </w:t>
      </w:r>
      <w:r>
        <w:rPr>
          <w:sz w:val="24"/>
          <w:szCs w:val="24"/>
        </w:rPr>
        <w:t>benefits</w:t>
      </w:r>
      <w:r w:rsidR="005C1470">
        <w:rPr>
          <w:sz w:val="24"/>
          <w:szCs w:val="24"/>
        </w:rPr>
        <w:t xml:space="preserve"> in developing business support </w:t>
      </w:r>
      <w:r>
        <w:rPr>
          <w:sz w:val="24"/>
          <w:szCs w:val="24"/>
        </w:rPr>
        <w:t>programmes l</w:t>
      </w:r>
      <w:r w:rsidR="005C1470">
        <w:rPr>
          <w:sz w:val="24"/>
          <w:szCs w:val="24"/>
        </w:rPr>
        <w:t>ike this across t</w:t>
      </w:r>
      <w:r>
        <w:rPr>
          <w:sz w:val="24"/>
          <w:szCs w:val="24"/>
        </w:rPr>
        <w:t>he CILT family. If you would li</w:t>
      </w:r>
      <w:r w:rsidR="005C1470">
        <w:rPr>
          <w:sz w:val="24"/>
          <w:szCs w:val="24"/>
        </w:rPr>
        <w:t xml:space="preserve">ke to know more about the approach taken in the </w:t>
      </w:r>
      <w:r>
        <w:rPr>
          <w:sz w:val="24"/>
          <w:szCs w:val="24"/>
        </w:rPr>
        <w:t>Central</w:t>
      </w:r>
      <w:r w:rsidR="005C1470">
        <w:rPr>
          <w:sz w:val="24"/>
          <w:szCs w:val="24"/>
        </w:rPr>
        <w:t xml:space="preserve"> Asia Region and the way the model </w:t>
      </w:r>
      <w:r>
        <w:rPr>
          <w:sz w:val="24"/>
          <w:szCs w:val="24"/>
        </w:rPr>
        <w:t>has been developed</w:t>
      </w:r>
      <w:bookmarkStart w:id="0" w:name="_GoBack"/>
      <w:bookmarkEnd w:id="0"/>
      <w:r>
        <w:rPr>
          <w:sz w:val="24"/>
          <w:szCs w:val="24"/>
        </w:rPr>
        <w:t xml:space="preserve"> please</w:t>
      </w:r>
      <w:r w:rsidR="005C1470">
        <w:rPr>
          <w:sz w:val="24"/>
          <w:szCs w:val="24"/>
        </w:rPr>
        <w:t xml:space="preserve"> contact</w:t>
      </w:r>
    </w:p>
    <w:p w:rsidR="005C1470" w:rsidRDefault="005C1470" w:rsidP="00DB5359">
      <w:pPr>
        <w:rPr>
          <w:sz w:val="24"/>
          <w:szCs w:val="24"/>
        </w:rPr>
      </w:pPr>
    </w:p>
    <w:p w:rsidR="005C1470" w:rsidRDefault="005C1470" w:rsidP="00DB5359">
      <w:pPr>
        <w:rPr>
          <w:sz w:val="24"/>
          <w:szCs w:val="24"/>
        </w:rPr>
      </w:pPr>
      <w:r>
        <w:rPr>
          <w:sz w:val="24"/>
          <w:szCs w:val="24"/>
        </w:rPr>
        <w:t xml:space="preserve">Jon Harris – </w:t>
      </w:r>
      <w:hyperlink r:id="rId8" w:history="1">
        <w:r w:rsidRPr="00467CB8">
          <w:rPr>
            <w:rStyle w:val="Hyperlink"/>
            <w:sz w:val="24"/>
            <w:szCs w:val="24"/>
          </w:rPr>
          <w:t>jon.harris@ciltinternational.org</w:t>
        </w:r>
      </w:hyperlink>
      <w:r>
        <w:rPr>
          <w:sz w:val="24"/>
          <w:szCs w:val="24"/>
        </w:rPr>
        <w:t xml:space="preserve">  +00 44 7881 805 952 or</w:t>
      </w:r>
    </w:p>
    <w:p w:rsidR="005C1470" w:rsidRDefault="005C1470" w:rsidP="00DB5359">
      <w:pPr>
        <w:rPr>
          <w:sz w:val="24"/>
          <w:szCs w:val="24"/>
        </w:rPr>
      </w:pPr>
      <w:r>
        <w:rPr>
          <w:sz w:val="24"/>
          <w:szCs w:val="24"/>
        </w:rPr>
        <w:t xml:space="preserve">Aibek Kurmanov – </w:t>
      </w:r>
      <w:hyperlink r:id="rId9" w:history="1">
        <w:r w:rsidR="0054097F" w:rsidRPr="00467CB8">
          <w:rPr>
            <w:rStyle w:val="Hyperlink"/>
            <w:sz w:val="24"/>
            <w:szCs w:val="24"/>
          </w:rPr>
          <w:t>kurmanov.aibek@gmail.com</w:t>
        </w:r>
      </w:hyperlink>
      <w:r w:rsidR="0054097F">
        <w:rPr>
          <w:sz w:val="24"/>
          <w:szCs w:val="24"/>
        </w:rPr>
        <w:t xml:space="preserve"> </w:t>
      </w:r>
    </w:p>
    <w:p w:rsidR="009150D7" w:rsidRPr="00DC5ECE" w:rsidRDefault="009150D7" w:rsidP="00DC5ECE">
      <w:pPr>
        <w:spacing w:line="240" w:lineRule="auto"/>
        <w:jc w:val="both"/>
        <w:rPr>
          <w:rFonts w:cstheme="minorHAnsi"/>
          <w:sz w:val="24"/>
          <w:szCs w:val="24"/>
        </w:rPr>
      </w:pPr>
    </w:p>
    <w:p w:rsidR="00F7372C" w:rsidRDefault="00A25965" w:rsidP="00DB5359">
      <w:pPr>
        <w:rPr>
          <w:sz w:val="24"/>
          <w:szCs w:val="24"/>
        </w:rPr>
      </w:pPr>
      <w:r>
        <w:rPr>
          <w:sz w:val="24"/>
          <w:szCs w:val="24"/>
        </w:rPr>
        <w:t>JH/AK 18</w:t>
      </w:r>
      <w:r w:rsidR="00F7372C">
        <w:rPr>
          <w:sz w:val="24"/>
          <w:szCs w:val="24"/>
        </w:rPr>
        <w:t>/09/20</w:t>
      </w:r>
    </w:p>
    <w:p w:rsidR="00905461" w:rsidRDefault="00905461" w:rsidP="00DB5359">
      <w:pPr>
        <w:rPr>
          <w:sz w:val="24"/>
          <w:szCs w:val="24"/>
        </w:rPr>
      </w:pPr>
      <w:r w:rsidRPr="00905461">
        <w:rPr>
          <w:noProof/>
          <w:sz w:val="24"/>
          <w:szCs w:val="24"/>
        </w:rPr>
        <w:drawing>
          <wp:inline distT="0" distB="0" distL="0" distR="0">
            <wp:extent cx="5943600" cy="4457700"/>
            <wp:effectExtent l="0" t="0" r="0" b="0"/>
            <wp:docPr id="6" name="Рисунок 6" descr="C:\Users\kurma\Downloads\2020-09-09 18.59.37.HE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ma\Downloads\2020-09-09 18.59.37.HEIC.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05461" w:rsidRPr="00F0346C" w:rsidRDefault="00905461" w:rsidP="00DB5359">
      <w:pPr>
        <w:rPr>
          <w:sz w:val="24"/>
          <w:szCs w:val="24"/>
        </w:rPr>
      </w:pPr>
      <w:r w:rsidRPr="00905461">
        <w:rPr>
          <w:noProof/>
          <w:sz w:val="24"/>
          <w:szCs w:val="24"/>
        </w:rPr>
        <w:lastRenderedPageBreak/>
        <w:drawing>
          <wp:inline distT="0" distB="0" distL="0" distR="0">
            <wp:extent cx="5943600" cy="4457700"/>
            <wp:effectExtent l="0" t="0" r="0" b="0"/>
            <wp:docPr id="7" name="Рисунок 7" descr="C:\Users\kurma\Downloads\2020-09-09 19.00.20.HE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ma\Downloads\2020-09-09 19.00.20.HEIC.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05461" w:rsidRDefault="00905461" w:rsidP="00905461">
      <w:pPr>
        <w:spacing w:line="360" w:lineRule="auto"/>
        <w:jc w:val="center"/>
        <w:rPr>
          <w:rFonts w:ascii="Arial" w:hAnsi="Arial" w:cs="Arial"/>
        </w:rPr>
      </w:pPr>
      <w:r w:rsidRPr="00905461">
        <w:rPr>
          <w:rFonts w:ascii="Arial" w:hAnsi="Arial" w:cs="Arial"/>
          <w:noProof/>
        </w:rPr>
        <w:lastRenderedPageBreak/>
        <w:drawing>
          <wp:inline distT="0" distB="0" distL="0" distR="0">
            <wp:extent cx="5943600" cy="4457700"/>
            <wp:effectExtent l="0" t="0" r="0" b="0"/>
            <wp:docPr id="8" name="Рисунок 8" descr="C:\Users\kurma\Downloads\2020-09-09 20.47.07.HE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rma\Downloads\2020-09-09 20.47.07.HEIC.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05461" w:rsidRDefault="00905461" w:rsidP="00905461">
      <w:pPr>
        <w:spacing w:line="360" w:lineRule="auto"/>
        <w:jc w:val="center"/>
        <w:rPr>
          <w:rFonts w:ascii="Arial" w:hAnsi="Arial" w:cs="Arial"/>
        </w:rPr>
      </w:pPr>
    </w:p>
    <w:p w:rsidR="00905461" w:rsidRPr="007738CF" w:rsidRDefault="00905461" w:rsidP="00905461">
      <w:pPr>
        <w:spacing w:line="360" w:lineRule="auto"/>
        <w:jc w:val="center"/>
        <w:rPr>
          <w:rFonts w:ascii="Arial" w:hAnsi="Arial" w:cs="Arial"/>
        </w:rPr>
      </w:pPr>
      <w:r w:rsidRPr="007738CF">
        <w:rPr>
          <w:rFonts w:ascii="Arial" w:hAnsi="Arial" w:cs="Arial"/>
          <w:noProof/>
        </w:rPr>
        <w:drawing>
          <wp:inline distT="0" distB="0" distL="0" distR="0" wp14:anchorId="5ABF3A1A" wp14:editId="7524E07E">
            <wp:extent cx="2112010" cy="3000831"/>
            <wp:effectExtent l="0" t="0" r="2540" b="9525"/>
            <wp:docPr id="12" name="Рисунок 12" descr="C:\Users\GALA1\Downloads\C4C26D48-5FCD-495F-B7AE-EE85994EE0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A1\Downloads\C4C26D48-5FCD-495F-B7AE-EE85994EE0B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072" cy="3017969"/>
                    </a:xfrm>
                    <a:prstGeom prst="rect">
                      <a:avLst/>
                    </a:prstGeom>
                    <a:noFill/>
                    <a:ln>
                      <a:noFill/>
                    </a:ln>
                  </pic:spPr>
                </pic:pic>
              </a:graphicData>
            </a:graphic>
          </wp:inline>
        </w:drawing>
      </w:r>
      <w:r w:rsidRPr="007738CF">
        <w:rPr>
          <w:rFonts w:ascii="Arial" w:hAnsi="Arial" w:cs="Arial"/>
        </w:rPr>
        <w:t xml:space="preserve">           </w:t>
      </w:r>
      <w:r w:rsidRPr="007738CF">
        <w:rPr>
          <w:rFonts w:ascii="Arial" w:hAnsi="Arial" w:cs="Arial"/>
          <w:noProof/>
        </w:rPr>
        <w:drawing>
          <wp:inline distT="0" distB="0" distL="0" distR="0" wp14:anchorId="22C534F1" wp14:editId="028CBC13">
            <wp:extent cx="2122170" cy="3023131"/>
            <wp:effectExtent l="0" t="0" r="0" b="6350"/>
            <wp:docPr id="13" name="Рисунок 13" descr="C:\Users\GALA1\Downloads\130990E0-E86C-41E5-8843-CC7163A35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A1\Downloads\130990E0-E86C-41E5-8843-CC7163A3585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562" cy="3080671"/>
                    </a:xfrm>
                    <a:prstGeom prst="rect">
                      <a:avLst/>
                    </a:prstGeom>
                    <a:noFill/>
                    <a:ln>
                      <a:noFill/>
                    </a:ln>
                  </pic:spPr>
                </pic:pic>
              </a:graphicData>
            </a:graphic>
          </wp:inline>
        </w:drawing>
      </w:r>
    </w:p>
    <w:p w:rsidR="00905461" w:rsidRPr="007738CF" w:rsidRDefault="00905461" w:rsidP="00905461">
      <w:pPr>
        <w:spacing w:line="360" w:lineRule="auto"/>
        <w:jc w:val="center"/>
        <w:rPr>
          <w:rFonts w:ascii="Arial" w:hAnsi="Arial" w:cs="Arial"/>
        </w:rPr>
      </w:pPr>
      <w:r w:rsidRPr="007738CF">
        <w:rPr>
          <w:rFonts w:ascii="Arial" w:hAnsi="Arial" w:cs="Arial"/>
          <w:noProof/>
        </w:rPr>
        <w:lastRenderedPageBreak/>
        <w:drawing>
          <wp:inline distT="0" distB="0" distL="0" distR="0" wp14:anchorId="62B12095" wp14:editId="403BE306">
            <wp:extent cx="2600325" cy="339770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арманов резюме.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6534" cy="3418881"/>
                    </a:xfrm>
                    <a:prstGeom prst="rect">
                      <a:avLst/>
                    </a:prstGeom>
                  </pic:spPr>
                </pic:pic>
              </a:graphicData>
            </a:graphic>
          </wp:inline>
        </w:drawing>
      </w:r>
      <w:r w:rsidRPr="007738CF">
        <w:rPr>
          <w:rFonts w:ascii="Arial" w:hAnsi="Arial" w:cs="Arial"/>
        </w:rPr>
        <w:t xml:space="preserve">          </w:t>
      </w:r>
      <w:r w:rsidRPr="007738CF">
        <w:rPr>
          <w:rFonts w:ascii="Arial" w:hAnsi="Arial" w:cs="Arial"/>
          <w:noProof/>
        </w:rPr>
        <w:drawing>
          <wp:inline distT="0" distB="0" distL="0" distR="0" wp14:anchorId="5481306D" wp14:editId="7B2B97DE">
            <wp:extent cx="2624472" cy="339978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Усербаев.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0132" cy="3445974"/>
                    </a:xfrm>
                    <a:prstGeom prst="rect">
                      <a:avLst/>
                    </a:prstGeom>
                  </pic:spPr>
                </pic:pic>
              </a:graphicData>
            </a:graphic>
          </wp:inline>
        </w:drawing>
      </w:r>
    </w:p>
    <w:p w:rsidR="00905461" w:rsidRPr="007738CF" w:rsidRDefault="00905461" w:rsidP="00905461">
      <w:pPr>
        <w:rPr>
          <w:rFonts w:ascii="Arial" w:hAnsi="Arial" w:cs="Arial"/>
        </w:rPr>
      </w:pPr>
    </w:p>
    <w:p w:rsidR="00905461" w:rsidRDefault="00905461" w:rsidP="00905461">
      <w:pPr>
        <w:spacing w:line="360" w:lineRule="auto"/>
        <w:ind w:left="-1134"/>
        <w:jc w:val="center"/>
        <w:rPr>
          <w:rFonts w:ascii="Arial" w:hAnsi="Arial" w:cs="Arial"/>
          <w:noProof/>
          <w:lang w:val="en-GB" w:eastAsia="en-GB"/>
        </w:rPr>
      </w:pPr>
      <w:r>
        <w:rPr>
          <w:noProof/>
        </w:rPr>
        <w:lastRenderedPageBreak/>
        <w:drawing>
          <wp:anchor distT="0" distB="0" distL="114300" distR="114300" simplePos="0" relativeHeight="251662336" behindDoc="0" locked="0" layoutInCell="1" allowOverlap="1" wp14:anchorId="7DA9DFF3" wp14:editId="790163F6">
            <wp:simplePos x="0" y="0"/>
            <wp:positionH relativeFrom="column">
              <wp:posOffset>542925</wp:posOffset>
            </wp:positionH>
            <wp:positionV relativeFrom="paragraph">
              <wp:posOffset>4072255</wp:posOffset>
            </wp:positionV>
            <wp:extent cx="4507865" cy="2896870"/>
            <wp:effectExtent l="0" t="0" r="698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2506"/>
                    <a:stretch/>
                  </pic:blipFill>
                  <pic:spPr bwMode="auto">
                    <a:xfrm>
                      <a:off x="0" y="0"/>
                      <a:ext cx="4507865" cy="289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38CF">
        <w:rPr>
          <w:rFonts w:ascii="Arial" w:hAnsi="Arial" w:cs="Arial"/>
          <w:noProof/>
        </w:rPr>
        <w:drawing>
          <wp:inline distT="0" distB="0" distL="0" distR="0" wp14:anchorId="777A97B9" wp14:editId="351B7A7C">
            <wp:extent cx="4221279" cy="2317115"/>
            <wp:effectExtent l="0" t="0" r="8255" b="6985"/>
            <wp:docPr id="15" name="Рисунок 15" descr="C:\Users\GALA1\Downloads\0D3F1668-CCE9-4FBB-B19E-19084F12E4A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A1\Downloads\0D3F1668-CCE9-4FBB-B19E-19084F12E4A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5591" cy="2324971"/>
                    </a:xfrm>
                    <a:prstGeom prst="rect">
                      <a:avLst/>
                    </a:prstGeom>
                    <a:noFill/>
                    <a:ln>
                      <a:noFill/>
                    </a:ln>
                  </pic:spPr>
                </pic:pic>
              </a:graphicData>
            </a:graphic>
          </wp:inline>
        </w:drawing>
      </w:r>
      <w:r w:rsidR="00C71226">
        <w:rPr>
          <w:noProof/>
        </w:rPr>
        <w:lastRenderedPageBreak/>
        <w:drawing>
          <wp:anchor distT="0" distB="0" distL="114300" distR="114300" simplePos="0" relativeHeight="251660288" behindDoc="0" locked="0" layoutInCell="1" allowOverlap="1" wp14:anchorId="678AABFA" wp14:editId="4DF492CD">
            <wp:simplePos x="0" y="0"/>
            <wp:positionH relativeFrom="column">
              <wp:posOffset>790575</wp:posOffset>
            </wp:positionH>
            <wp:positionV relativeFrom="paragraph">
              <wp:posOffset>2628900</wp:posOffset>
            </wp:positionV>
            <wp:extent cx="4502785" cy="290068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2725"/>
                    <a:stretch/>
                  </pic:blipFill>
                  <pic:spPr bwMode="auto">
                    <a:xfrm>
                      <a:off x="0" y="0"/>
                      <a:ext cx="4502785" cy="290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226" w:rsidRPr="007738CF">
        <w:rPr>
          <w:rFonts w:ascii="Arial" w:hAnsi="Arial" w:cs="Arial"/>
          <w:noProof/>
        </w:rPr>
        <w:drawing>
          <wp:anchor distT="0" distB="0" distL="114300" distR="114300" simplePos="0" relativeHeight="251664384" behindDoc="0" locked="0" layoutInCell="1" allowOverlap="1" wp14:anchorId="2D9B88C6" wp14:editId="42DAEEE5">
            <wp:simplePos x="0" y="0"/>
            <wp:positionH relativeFrom="column">
              <wp:posOffset>676275</wp:posOffset>
            </wp:positionH>
            <wp:positionV relativeFrom="paragraph">
              <wp:posOffset>66675</wp:posOffset>
            </wp:positionV>
            <wp:extent cx="4622053" cy="2562225"/>
            <wp:effectExtent l="0" t="0" r="7620" b="0"/>
            <wp:wrapTopAndBottom/>
            <wp:docPr id="11" name="Рисунок 11" descr="C:\Users\GALA1\Downloads\E3717452-9AB0-48B6-90D4-E0FF47E4EAC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LA1\Downloads\E3717452-9AB0-48B6-90D4-E0FF47E4EAC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2053"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8CF">
        <w:rPr>
          <w:rFonts w:ascii="Arial" w:hAnsi="Arial" w:cs="Arial"/>
          <w:noProof/>
        </w:rPr>
        <w:drawing>
          <wp:inline distT="0" distB="0" distL="0" distR="0" wp14:anchorId="4FAE4323" wp14:editId="6B528355">
            <wp:extent cx="4076079" cy="2266950"/>
            <wp:effectExtent l="0" t="0" r="635" b="0"/>
            <wp:docPr id="10" name="Рисунок 10" descr="C:\Users\GALA1\Downloads\A1DD5C31-6C34-42C8-AC2B-B1E4D59D6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A1\Downloads\A1DD5C31-6C34-42C8-AC2B-B1E4D59D602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0587" cy="2269457"/>
                    </a:xfrm>
                    <a:prstGeom prst="rect">
                      <a:avLst/>
                    </a:prstGeom>
                    <a:noFill/>
                    <a:ln>
                      <a:noFill/>
                    </a:ln>
                  </pic:spPr>
                </pic:pic>
              </a:graphicData>
            </a:graphic>
          </wp:inline>
        </w:drawing>
      </w:r>
      <w:r>
        <w:rPr>
          <w:rFonts w:ascii="Arial" w:hAnsi="Arial" w:cs="Arial"/>
        </w:rPr>
        <w:t xml:space="preserve">   </w:t>
      </w:r>
    </w:p>
    <w:p w:rsidR="00905461" w:rsidRPr="007738CF" w:rsidRDefault="00905461" w:rsidP="00905461">
      <w:pPr>
        <w:spacing w:line="360" w:lineRule="auto"/>
        <w:ind w:left="-1134"/>
        <w:jc w:val="center"/>
        <w:rPr>
          <w:rFonts w:ascii="Arial" w:hAnsi="Arial" w:cs="Arial"/>
        </w:rPr>
      </w:pPr>
      <w:r>
        <w:rPr>
          <w:rFonts w:ascii="Arial" w:hAnsi="Arial" w:cs="Arial"/>
          <w:noProof/>
        </w:rPr>
        <w:lastRenderedPageBreak/>
        <w:drawing>
          <wp:inline distT="0" distB="0" distL="0" distR="0" wp14:anchorId="7C7B7053" wp14:editId="269114BE">
            <wp:extent cx="1794881" cy="2203300"/>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a5b3076-7aa3-46e9-aa92-1737e44e60d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4881" cy="2203300"/>
                    </a:xfrm>
                    <a:prstGeom prst="rect">
                      <a:avLst/>
                    </a:prstGeom>
                  </pic:spPr>
                </pic:pic>
              </a:graphicData>
            </a:graphic>
          </wp:inline>
        </w:drawing>
      </w:r>
      <w:r>
        <w:rPr>
          <w:rFonts w:ascii="Arial" w:hAnsi="Arial" w:cs="Arial"/>
          <w:noProof/>
        </w:rPr>
        <w:drawing>
          <wp:inline distT="0" distB="0" distL="0" distR="0" wp14:anchorId="26D588C7" wp14:editId="68ED0645">
            <wp:extent cx="1690523" cy="2113555"/>
            <wp:effectExtent l="0" t="0" r="508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37d688-e0a8-4106-b661-fca19b33c91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0821" cy="2138932"/>
                    </a:xfrm>
                    <a:prstGeom prst="rect">
                      <a:avLst/>
                    </a:prstGeom>
                  </pic:spPr>
                </pic:pic>
              </a:graphicData>
            </a:graphic>
          </wp:inline>
        </w:drawing>
      </w:r>
      <w:r>
        <w:rPr>
          <w:rFonts w:ascii="Arial" w:hAnsi="Arial" w:cs="Arial"/>
          <w:noProof/>
        </w:rPr>
        <w:drawing>
          <wp:inline distT="0" distB="0" distL="0" distR="0" wp14:anchorId="681665F2" wp14:editId="3E51EFCC">
            <wp:extent cx="1686481" cy="2108499"/>
            <wp:effectExtent l="0" t="0" r="9525" b="6350"/>
            <wp:docPr id="520224" name="Рисунок 52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24" name="b55def72-1f23-41f3-81ca-3b13b7c7883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0178" cy="2125623"/>
                    </a:xfrm>
                    <a:prstGeom prst="rect">
                      <a:avLst/>
                    </a:prstGeom>
                  </pic:spPr>
                </pic:pic>
              </a:graphicData>
            </a:graphic>
          </wp:inline>
        </w:drawing>
      </w:r>
      <w:r>
        <w:rPr>
          <w:rFonts w:ascii="Arial" w:hAnsi="Arial" w:cs="Arial"/>
          <w:noProof/>
        </w:rPr>
        <w:drawing>
          <wp:inline distT="0" distB="0" distL="0" distR="0" wp14:anchorId="68693AC0" wp14:editId="27FFC931">
            <wp:extent cx="1761228" cy="2201953"/>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9683f83-d585-4880-a34c-9c05829abc9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8679" cy="2223771"/>
                    </a:xfrm>
                    <a:prstGeom prst="rect">
                      <a:avLst/>
                    </a:prstGeom>
                  </pic:spPr>
                </pic:pic>
              </a:graphicData>
            </a:graphic>
          </wp:inline>
        </w:drawing>
      </w:r>
      <w:r>
        <w:rPr>
          <w:rFonts w:ascii="Arial" w:hAnsi="Arial" w:cs="Arial"/>
          <w:noProof/>
        </w:rPr>
        <w:drawing>
          <wp:inline distT="0" distB="0" distL="0" distR="0" wp14:anchorId="1AD636CB" wp14:editId="2700C2FE">
            <wp:extent cx="1763918" cy="2205318"/>
            <wp:effectExtent l="0" t="0" r="8255" b="5080"/>
            <wp:docPr id="520225" name="Рисунок 52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25" name="d18c2029-9904-46af-a7ec-62239479a2f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3918" cy="2205318"/>
                    </a:xfrm>
                    <a:prstGeom prst="rect">
                      <a:avLst/>
                    </a:prstGeom>
                  </pic:spPr>
                </pic:pic>
              </a:graphicData>
            </a:graphic>
          </wp:inline>
        </w:drawing>
      </w:r>
    </w:p>
    <w:p w:rsidR="00804E38" w:rsidRPr="00F0346C" w:rsidRDefault="00905461">
      <w:pPr>
        <w:rPr>
          <w:sz w:val="24"/>
          <w:szCs w:val="24"/>
        </w:rPr>
      </w:pPr>
      <w:r>
        <w:rPr>
          <w:rFonts w:ascii="Arial" w:hAnsi="Arial" w:cs="Arial"/>
          <w:noProof/>
        </w:rPr>
        <w:drawing>
          <wp:anchor distT="0" distB="0" distL="114300" distR="114300" simplePos="0" relativeHeight="251663360" behindDoc="0" locked="0" layoutInCell="1" allowOverlap="1" wp14:anchorId="4CF49553" wp14:editId="5E1180B8">
            <wp:simplePos x="0" y="0"/>
            <wp:positionH relativeFrom="column">
              <wp:posOffset>1981200</wp:posOffset>
            </wp:positionH>
            <wp:positionV relativeFrom="paragraph">
              <wp:posOffset>261620</wp:posOffset>
            </wp:positionV>
            <wp:extent cx="1684655" cy="2106295"/>
            <wp:effectExtent l="0" t="0" r="0" b="825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ea4fae4-6424-4acc-9365-575bac31e62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4655" cy="2106295"/>
                    </a:xfrm>
                    <a:prstGeom prst="rect">
                      <a:avLst/>
                    </a:prstGeom>
                  </pic:spPr>
                </pic:pic>
              </a:graphicData>
            </a:graphic>
            <wp14:sizeRelH relativeFrom="page">
              <wp14:pctWidth>0</wp14:pctWidth>
            </wp14:sizeRelH>
            <wp14:sizeRelV relativeFrom="page">
              <wp14:pctHeight>0</wp14:pctHeight>
            </wp14:sizeRelV>
          </wp:anchor>
        </w:drawing>
      </w:r>
    </w:p>
    <w:sectPr w:rsidR="00804E38" w:rsidRPr="00F034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F7CB9"/>
    <w:multiLevelType w:val="hybridMultilevel"/>
    <w:tmpl w:val="49A6F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C76C1B"/>
    <w:multiLevelType w:val="hybridMultilevel"/>
    <w:tmpl w:val="2D06A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0E513A"/>
    <w:multiLevelType w:val="hybridMultilevel"/>
    <w:tmpl w:val="B8645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359"/>
    <w:rsid w:val="000E79A7"/>
    <w:rsid w:val="001D1F51"/>
    <w:rsid w:val="003461BA"/>
    <w:rsid w:val="004A0F96"/>
    <w:rsid w:val="005112B7"/>
    <w:rsid w:val="0054097F"/>
    <w:rsid w:val="005C1470"/>
    <w:rsid w:val="005D3271"/>
    <w:rsid w:val="005E5E15"/>
    <w:rsid w:val="0061208D"/>
    <w:rsid w:val="0084422A"/>
    <w:rsid w:val="00905461"/>
    <w:rsid w:val="009150D7"/>
    <w:rsid w:val="0093732C"/>
    <w:rsid w:val="009404F7"/>
    <w:rsid w:val="00A25965"/>
    <w:rsid w:val="00C71226"/>
    <w:rsid w:val="00C802A7"/>
    <w:rsid w:val="00DB5359"/>
    <w:rsid w:val="00DC5ECE"/>
    <w:rsid w:val="00E46CB8"/>
    <w:rsid w:val="00F0346C"/>
    <w:rsid w:val="00F73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0B55D"/>
  <w15:chartTrackingRefBased/>
  <w15:docId w15:val="{6CC16242-86F1-40A0-884B-2DC73EF0F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271"/>
    <w:pPr>
      <w:ind w:left="720"/>
      <w:contextualSpacing/>
    </w:pPr>
  </w:style>
  <w:style w:type="character" w:styleId="Hyperlink">
    <w:name w:val="Hyperlink"/>
    <w:basedOn w:val="DefaultParagraphFont"/>
    <w:uiPriority w:val="99"/>
    <w:unhideWhenUsed/>
    <w:rsid w:val="005C147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n.harris@ciltinternational.org"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mailto:kurmanov.aibek@gmail.com"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937</Words>
  <Characters>5341</Characters>
  <Application>Microsoft Office Word</Application>
  <DocSecurity>0</DocSecurity>
  <Lines>44</Lines>
  <Paragraphs>12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Harris (INT)</dc:creator>
  <cp:keywords/>
  <dc:description/>
  <cp:lastModifiedBy>Jon Harris (INT)</cp:lastModifiedBy>
  <cp:revision>3</cp:revision>
  <dcterms:created xsi:type="dcterms:W3CDTF">2020-09-18T14:33:00Z</dcterms:created>
  <dcterms:modified xsi:type="dcterms:W3CDTF">2020-09-18T14:37:00Z</dcterms:modified>
</cp:coreProperties>
</file>