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6743" w14:textId="77777777" w:rsidR="0069426F" w:rsidRDefault="0069426F" w:rsidP="00764935">
      <w:pPr>
        <w:pStyle w:val="NormalWeb"/>
        <w:tabs>
          <w:tab w:val="left" w:pos="6619"/>
        </w:tabs>
        <w:spacing w:before="0" w:beforeAutospacing="0" w:after="0" w:afterAutospacing="0"/>
        <w:ind w:left="1440" w:right="-1339"/>
        <w:rPr>
          <w:rFonts w:asciiTheme="majorHAnsi" w:hAnsiTheme="majorHAnsi"/>
          <w:sz w:val="22"/>
          <w:szCs w:val="22"/>
        </w:rPr>
      </w:pPr>
      <w:bookmarkStart w:id="0" w:name="_GoBack"/>
      <w:bookmarkEnd w:id="0"/>
    </w:p>
    <w:p w14:paraId="06C7A24A" w14:textId="77777777" w:rsidR="0069426F" w:rsidRDefault="0069426F" w:rsidP="00764935">
      <w:pPr>
        <w:pStyle w:val="NormalWeb"/>
        <w:tabs>
          <w:tab w:val="left" w:pos="6619"/>
        </w:tabs>
        <w:spacing w:before="0" w:beforeAutospacing="0" w:after="0" w:afterAutospacing="0"/>
        <w:ind w:left="1440" w:right="-1339"/>
        <w:rPr>
          <w:rFonts w:asciiTheme="majorHAnsi" w:hAnsiTheme="majorHAnsi"/>
          <w:sz w:val="22"/>
          <w:szCs w:val="22"/>
        </w:rPr>
      </w:pPr>
    </w:p>
    <w:p w14:paraId="0F88DE49" w14:textId="77777777" w:rsidR="0069426F" w:rsidRDefault="0069426F" w:rsidP="00764935">
      <w:pPr>
        <w:pStyle w:val="NormalWeb"/>
        <w:tabs>
          <w:tab w:val="left" w:pos="6619"/>
        </w:tabs>
        <w:spacing w:before="0" w:beforeAutospacing="0" w:after="0" w:afterAutospacing="0"/>
        <w:ind w:left="1440" w:right="-1339"/>
        <w:rPr>
          <w:rFonts w:asciiTheme="majorHAnsi" w:hAnsiTheme="majorHAnsi"/>
          <w:sz w:val="22"/>
          <w:szCs w:val="22"/>
        </w:rPr>
      </w:pPr>
    </w:p>
    <w:p w14:paraId="7B31CE36" w14:textId="77777777" w:rsidR="006D75E1" w:rsidRPr="003A13D9" w:rsidRDefault="006D75E1" w:rsidP="006D75E1">
      <w:pPr>
        <w:rPr>
          <w:b/>
          <w:bCs/>
          <w:sz w:val="28"/>
          <w:szCs w:val="28"/>
        </w:rPr>
      </w:pPr>
      <w:r>
        <w:rPr>
          <w:b/>
          <w:bCs/>
          <w:sz w:val="28"/>
          <w:szCs w:val="28"/>
        </w:rPr>
        <w:t xml:space="preserve">Subject: </w:t>
      </w:r>
      <w:r w:rsidRPr="003A13D9">
        <w:rPr>
          <w:b/>
          <w:bCs/>
          <w:sz w:val="28"/>
          <w:szCs w:val="28"/>
        </w:rPr>
        <w:t xml:space="preserve">CILT-Australia </w:t>
      </w:r>
      <w:r>
        <w:rPr>
          <w:b/>
          <w:bCs/>
          <w:sz w:val="28"/>
          <w:szCs w:val="28"/>
        </w:rPr>
        <w:t xml:space="preserve">proposes to </w:t>
      </w:r>
      <w:r w:rsidRPr="003A13D9">
        <w:rPr>
          <w:b/>
          <w:bCs/>
          <w:sz w:val="28"/>
          <w:szCs w:val="28"/>
        </w:rPr>
        <w:t>move the CILT-International Conference by 16 months</w:t>
      </w:r>
      <w:r>
        <w:rPr>
          <w:b/>
          <w:bCs/>
          <w:sz w:val="28"/>
          <w:szCs w:val="28"/>
        </w:rPr>
        <w:t xml:space="preserve"> to October 2022</w:t>
      </w:r>
    </w:p>
    <w:p w14:paraId="1DBC042B" w14:textId="45D38657" w:rsidR="009D32A0" w:rsidRDefault="009D32A0" w:rsidP="00764935">
      <w:pPr>
        <w:pStyle w:val="NormalWeb"/>
        <w:spacing w:before="0" w:beforeAutospacing="0" w:after="0" w:afterAutospacing="0"/>
        <w:ind w:right="-1339"/>
        <w:rPr>
          <w:rFonts w:asciiTheme="majorHAnsi" w:hAnsiTheme="majorHAnsi"/>
          <w:sz w:val="22"/>
          <w:szCs w:val="22"/>
          <w:lang w:val="en-US"/>
        </w:rPr>
      </w:pPr>
    </w:p>
    <w:p w14:paraId="32A8323E" w14:textId="77777777" w:rsidR="006D75E1" w:rsidRPr="00AF442E" w:rsidRDefault="006D75E1" w:rsidP="006D75E1">
      <w:pPr>
        <w:rPr>
          <w:b/>
          <w:bCs/>
          <w:sz w:val="28"/>
          <w:szCs w:val="28"/>
        </w:rPr>
      </w:pPr>
      <w:r w:rsidRPr="00AF442E">
        <w:rPr>
          <w:b/>
          <w:bCs/>
          <w:sz w:val="28"/>
          <w:szCs w:val="28"/>
        </w:rPr>
        <w:t>Background:</w:t>
      </w:r>
    </w:p>
    <w:p w14:paraId="11682F6B" w14:textId="77777777" w:rsidR="006D75E1" w:rsidRDefault="006D75E1" w:rsidP="006D75E1"/>
    <w:p w14:paraId="799C315D" w14:textId="1981535F" w:rsidR="006D75E1" w:rsidRDefault="006D75E1" w:rsidP="006D75E1">
      <w:r w:rsidRPr="00AF442E">
        <w:t xml:space="preserve">In early 2019 the city of Perth was awarded the CILT-International Conference </w:t>
      </w:r>
      <w:r>
        <w:t>planned for October 2020. This was the planned conference to follow the 100</w:t>
      </w:r>
      <w:r w:rsidRPr="00AF442E">
        <w:rPr>
          <w:vertAlign w:val="superscript"/>
        </w:rPr>
        <w:t>th</w:t>
      </w:r>
      <w:r>
        <w:t xml:space="preserve"> anniversary 2019 Manchester conference.</w:t>
      </w:r>
    </w:p>
    <w:p w14:paraId="0E98E7C1" w14:textId="77777777" w:rsidR="00595715" w:rsidRDefault="00595715" w:rsidP="006D75E1"/>
    <w:p w14:paraId="781EA981" w14:textId="747383EC" w:rsidR="006D75E1" w:rsidRDefault="006D75E1" w:rsidP="006D75E1">
      <w:r>
        <w:t>Following the Global outbreak of the COVID-19 pandemic the October 2020 Conference proposal was moved to June 2021, still to be held in Perth at the HYATT venue.</w:t>
      </w:r>
    </w:p>
    <w:p w14:paraId="576C206D" w14:textId="77777777" w:rsidR="00595715" w:rsidRDefault="00595715" w:rsidP="006D75E1"/>
    <w:p w14:paraId="4B59A948" w14:textId="1AFF83B3" w:rsidR="006D75E1" w:rsidRDefault="006D75E1" w:rsidP="006D75E1">
      <w:r>
        <w:t>As at the current time second wave pandemic infections are being observed on most continents and in many countries this second wave was wors</w:t>
      </w:r>
      <w:r w:rsidR="00D63D8C">
        <w:t>e</w:t>
      </w:r>
      <w:r>
        <w:t xml:space="preserve"> than the first. Even by October 2021, in 12 months</w:t>
      </w:r>
      <w:r w:rsidR="00D63D8C">
        <w:t>’</w:t>
      </w:r>
      <w:r>
        <w:t xml:space="preserve"> time, it is unlikely that international air travel will be back to late 2019 levels, and even low frequency flights may be quite expensive. The decision to cancel the conference for June 2021 at this time allows CILT-Australia to get 100% of its initial deposit back, which is a significant amount.</w:t>
      </w:r>
    </w:p>
    <w:p w14:paraId="674D3F46" w14:textId="77777777" w:rsidR="006D75E1" w:rsidRDefault="006D75E1" w:rsidP="006D75E1">
      <w:pPr>
        <w:rPr>
          <w:b/>
          <w:bCs/>
          <w:sz w:val="28"/>
          <w:szCs w:val="28"/>
        </w:rPr>
      </w:pPr>
    </w:p>
    <w:p w14:paraId="49C00CE4" w14:textId="317EC4B6" w:rsidR="006D75E1" w:rsidRPr="00634F0A" w:rsidRDefault="006D75E1" w:rsidP="006D75E1">
      <w:pPr>
        <w:rPr>
          <w:b/>
          <w:bCs/>
          <w:sz w:val="28"/>
          <w:szCs w:val="28"/>
        </w:rPr>
      </w:pPr>
      <w:r w:rsidRPr="00634F0A">
        <w:rPr>
          <w:b/>
          <w:bCs/>
          <w:sz w:val="28"/>
          <w:szCs w:val="28"/>
        </w:rPr>
        <w:t>The Updated Proposal</w:t>
      </w:r>
    </w:p>
    <w:p w14:paraId="5EF53ADF" w14:textId="77777777" w:rsidR="006D75E1" w:rsidRDefault="006D75E1" w:rsidP="006D75E1"/>
    <w:p w14:paraId="67BB6995" w14:textId="64EFCF6B" w:rsidR="006D75E1" w:rsidRDefault="006D75E1" w:rsidP="006D75E1">
      <w:r>
        <w:t xml:space="preserve">The CILT-Australia organizing committee met in late September and unanimously agreed to propose to move the Australian hosted, re-planned CILT-International conference, to </w:t>
      </w:r>
      <w:r w:rsidRPr="007409B5">
        <w:rPr>
          <w:b/>
          <w:bCs/>
        </w:rPr>
        <w:t>October 2022</w:t>
      </w:r>
      <w:r>
        <w:t>, with the same intended location and very possibly the same venue.</w:t>
      </w:r>
    </w:p>
    <w:p w14:paraId="207915E6" w14:textId="77777777" w:rsidR="00595715" w:rsidRDefault="00595715" w:rsidP="006D75E1"/>
    <w:p w14:paraId="1BCE6268" w14:textId="6A24CA7D" w:rsidR="006D75E1" w:rsidRDefault="006D75E1" w:rsidP="006D75E1">
      <w:r>
        <w:t xml:space="preserve">This decision was arrived at as both vaccines and international air travel will probably allow a far more normal ‘face to face’ conference that will attract both sponsors, and international and domestic delegates. This is the key to a successful conference financially. </w:t>
      </w:r>
    </w:p>
    <w:p w14:paraId="3E81208B" w14:textId="77777777" w:rsidR="006D75E1" w:rsidRDefault="006D75E1" w:rsidP="006D75E1">
      <w:pPr>
        <w:rPr>
          <w:b/>
          <w:bCs/>
          <w:sz w:val="28"/>
          <w:szCs w:val="28"/>
        </w:rPr>
      </w:pPr>
    </w:p>
    <w:p w14:paraId="57A1EB20" w14:textId="00E078A6" w:rsidR="006D75E1" w:rsidRPr="007409B5" w:rsidRDefault="006D75E1" w:rsidP="006D75E1">
      <w:pPr>
        <w:rPr>
          <w:b/>
          <w:bCs/>
          <w:sz w:val="28"/>
          <w:szCs w:val="28"/>
        </w:rPr>
      </w:pPr>
      <w:r w:rsidRPr="007409B5">
        <w:rPr>
          <w:b/>
          <w:bCs/>
          <w:sz w:val="28"/>
          <w:szCs w:val="28"/>
        </w:rPr>
        <w:t>A Virtual conference for 2021?</w:t>
      </w:r>
    </w:p>
    <w:p w14:paraId="3B8894C5" w14:textId="77777777" w:rsidR="006D75E1" w:rsidRDefault="006D75E1" w:rsidP="006D75E1"/>
    <w:p w14:paraId="677C79B1" w14:textId="77777777" w:rsidR="006D75E1" w:rsidRDefault="006D75E1" w:rsidP="006D75E1">
      <w:r>
        <w:t>The Australian organizing committee also rejected the idea of hosting an international virtual conference for 2021. There were several reasons for this:</w:t>
      </w:r>
    </w:p>
    <w:p w14:paraId="79C5FF11" w14:textId="1297E016" w:rsidR="006D75E1" w:rsidRDefault="006D75E1" w:rsidP="006D75E1">
      <w:r>
        <w:t xml:space="preserve"> </w:t>
      </w:r>
    </w:p>
    <w:p w14:paraId="3BD72437" w14:textId="106C9F55" w:rsidR="006D75E1" w:rsidRDefault="006D75E1" w:rsidP="006D75E1">
      <w:pPr>
        <w:pStyle w:val="ListParagraph"/>
        <w:numPr>
          <w:ilvl w:val="0"/>
          <w:numId w:val="16"/>
        </w:numPr>
        <w:spacing w:after="160" w:line="259" w:lineRule="auto"/>
      </w:pPr>
      <w:r w:rsidRPr="007409B5">
        <w:t>Virtually no support from currently interested sponsors,</w:t>
      </w:r>
    </w:p>
    <w:p w14:paraId="32293B99" w14:textId="24FFFE4B" w:rsidR="006D75E1" w:rsidRPr="007409B5" w:rsidRDefault="006D75E1" w:rsidP="006D75E1">
      <w:pPr>
        <w:pStyle w:val="ListParagraph"/>
        <w:numPr>
          <w:ilvl w:val="0"/>
          <w:numId w:val="16"/>
        </w:numPr>
        <w:spacing w:after="160" w:line="259" w:lineRule="auto"/>
      </w:pPr>
      <w:r>
        <w:t>Little to no opportunity for monetization,</w:t>
      </w:r>
    </w:p>
    <w:p w14:paraId="47952154" w14:textId="10C17F9E" w:rsidR="006D75E1" w:rsidRPr="007409B5" w:rsidRDefault="006D75E1" w:rsidP="006D75E1">
      <w:pPr>
        <w:pStyle w:val="ListParagraph"/>
        <w:numPr>
          <w:ilvl w:val="0"/>
          <w:numId w:val="16"/>
        </w:numPr>
        <w:spacing w:after="160" w:line="259" w:lineRule="auto"/>
      </w:pPr>
      <w:r>
        <w:lastRenderedPageBreak/>
        <w:t xml:space="preserve">Varying </w:t>
      </w:r>
      <w:r w:rsidRPr="007409B5">
        <w:t xml:space="preserve">global time zones </w:t>
      </w:r>
      <w:r>
        <w:t>making it somewhat</w:t>
      </w:r>
      <w:r w:rsidRPr="007409B5">
        <w:t xml:space="preserve"> prohibitive to have </w:t>
      </w:r>
      <w:r>
        <w:t xml:space="preserve">real-time </w:t>
      </w:r>
      <w:r w:rsidRPr="007409B5">
        <w:t>access</w:t>
      </w:r>
      <w:r>
        <w:t xml:space="preserve"> (i.e.</w:t>
      </w:r>
      <w:r w:rsidRPr="007409B5">
        <w:t xml:space="preserve"> time slots</w:t>
      </w:r>
      <w:r>
        <w:t>)</w:t>
      </w:r>
      <w:r w:rsidRPr="007409B5">
        <w:t xml:space="preserve"> for keynote speakers</w:t>
      </w:r>
      <w:r>
        <w:t xml:space="preserve"> accessing remotely</w:t>
      </w:r>
      <w:r w:rsidRPr="007409B5">
        <w:t>, and</w:t>
      </w:r>
    </w:p>
    <w:p w14:paraId="3F2C7B11" w14:textId="23ECB379" w:rsidR="006D75E1" w:rsidRDefault="00D63D8C" w:rsidP="006D75E1">
      <w:pPr>
        <w:pStyle w:val="ListParagraph"/>
        <w:numPr>
          <w:ilvl w:val="0"/>
          <w:numId w:val="16"/>
        </w:numPr>
        <w:spacing w:after="160" w:line="259" w:lineRule="auto"/>
      </w:pPr>
      <w:r>
        <w:t>a v</w:t>
      </w:r>
      <w:r w:rsidR="006D75E1" w:rsidRPr="007409B5">
        <w:t xml:space="preserve">irtual conference could </w:t>
      </w:r>
      <w:r>
        <w:t xml:space="preserve">only realistically </w:t>
      </w:r>
      <w:r w:rsidR="006D75E1" w:rsidRPr="007409B5">
        <w:t>charge enough to cover the costs of the 3-day e-platform hire fees</w:t>
      </w:r>
      <w:r>
        <w:t>. In most cases virt</w:t>
      </w:r>
      <w:r w:rsidR="006D75E1" w:rsidRPr="007409B5">
        <w:t>ual conference</w:t>
      </w:r>
      <w:r>
        <w:t xml:space="preserve">s </w:t>
      </w:r>
      <w:r w:rsidR="006D75E1" w:rsidRPr="007409B5">
        <w:t>are actually free</w:t>
      </w:r>
      <w:r>
        <w:t>.</w:t>
      </w:r>
    </w:p>
    <w:p w14:paraId="287A1611" w14:textId="2A588923" w:rsidR="006D75E1" w:rsidRPr="002A0A72" w:rsidRDefault="006D75E1" w:rsidP="006D75E1">
      <w:pPr>
        <w:spacing w:after="160" w:line="259" w:lineRule="auto"/>
      </w:pPr>
      <w:r>
        <w:t xml:space="preserve">All of </w:t>
      </w:r>
      <w:r w:rsidR="00D63D8C">
        <w:t xml:space="preserve">these arguments essentially </w:t>
      </w:r>
      <w:r>
        <w:t>d</w:t>
      </w:r>
      <w:r w:rsidRPr="002A0A72">
        <w:t xml:space="preserve">efeat the </w:t>
      </w:r>
      <w:r w:rsidR="00D63D8C">
        <w:t xml:space="preserve">possibility </w:t>
      </w:r>
      <w:r w:rsidRPr="002A0A72">
        <w:t xml:space="preserve">to run a financially </w:t>
      </w:r>
      <w:r>
        <w:t xml:space="preserve">successful </w:t>
      </w:r>
      <w:r w:rsidRPr="002A0A72">
        <w:t xml:space="preserve">conference </w:t>
      </w:r>
      <w:r w:rsidR="00D63D8C">
        <w:t xml:space="preserve">denying </w:t>
      </w:r>
      <w:r w:rsidRPr="002A0A72">
        <w:t>sponsors exposure to international delegates.</w:t>
      </w:r>
    </w:p>
    <w:p w14:paraId="6EAD4A50" w14:textId="2191CC53" w:rsidR="006D75E1" w:rsidRDefault="006D75E1" w:rsidP="006D75E1">
      <w:r>
        <w:t>However, if a smaller virtual conference was to be organized by a cluster of national branches</w:t>
      </w:r>
      <w:r w:rsidR="00D63D8C">
        <w:t>,</w:t>
      </w:r>
      <w:r>
        <w:t xml:space="preserve"> Australia could provide a speaker or two.</w:t>
      </w:r>
    </w:p>
    <w:p w14:paraId="433D9CE7" w14:textId="77777777" w:rsidR="006D75E1" w:rsidRDefault="006D75E1" w:rsidP="006D75E1">
      <w:pPr>
        <w:rPr>
          <w:b/>
          <w:bCs/>
          <w:sz w:val="28"/>
          <w:szCs w:val="28"/>
        </w:rPr>
      </w:pPr>
    </w:p>
    <w:p w14:paraId="0908CB7D" w14:textId="01C0244F" w:rsidR="006D75E1" w:rsidRPr="00AE7CF7" w:rsidRDefault="006D75E1" w:rsidP="006D75E1">
      <w:pPr>
        <w:rPr>
          <w:b/>
          <w:bCs/>
          <w:sz w:val="28"/>
          <w:szCs w:val="28"/>
        </w:rPr>
      </w:pPr>
      <w:r w:rsidRPr="00AE7CF7">
        <w:rPr>
          <w:b/>
          <w:bCs/>
          <w:sz w:val="28"/>
          <w:szCs w:val="28"/>
        </w:rPr>
        <w:t>Preferred time window in 2022</w:t>
      </w:r>
      <w:r>
        <w:rPr>
          <w:b/>
          <w:bCs/>
          <w:sz w:val="28"/>
          <w:szCs w:val="28"/>
        </w:rPr>
        <w:t xml:space="preserve"> for the International conference</w:t>
      </w:r>
    </w:p>
    <w:p w14:paraId="30E30612" w14:textId="77777777" w:rsidR="006D75E1" w:rsidRDefault="006D75E1" w:rsidP="006D75E1"/>
    <w:p w14:paraId="31732798" w14:textId="3BDC0EB8" w:rsidR="006D75E1" w:rsidRDefault="006D75E1" w:rsidP="006D75E1">
      <w:r>
        <w:t xml:space="preserve">The preferred month for the proposed rescheduled conference is </w:t>
      </w:r>
      <w:r w:rsidRPr="006A5BEF">
        <w:rPr>
          <w:b/>
          <w:bCs/>
        </w:rPr>
        <w:t>October 2022</w:t>
      </w:r>
      <w:r>
        <w:rPr>
          <w:b/>
          <w:bCs/>
        </w:rPr>
        <w:t xml:space="preserve">. </w:t>
      </w:r>
      <w:r w:rsidRPr="00AE7CF7">
        <w:t xml:space="preserve">This month is </w:t>
      </w:r>
      <w:r>
        <w:t xml:space="preserve">spring in Perth and the weather is excellent. September is a lesser alternative, and November 2022 is a possibility but not </w:t>
      </w:r>
      <w:r w:rsidR="00D63D8C">
        <w:t xml:space="preserve">at all </w:t>
      </w:r>
      <w:r>
        <w:t>preferred due to industry being very busy with the lead up to Christmas</w:t>
      </w:r>
      <w:r w:rsidR="00D63D8C">
        <w:t xml:space="preserve"> and the </w:t>
      </w:r>
      <w:r>
        <w:t>demands on logistic</w:t>
      </w:r>
      <w:r w:rsidR="00D63D8C">
        <w:t xml:space="preserve"> providers</w:t>
      </w:r>
      <w:r>
        <w:t xml:space="preserve"> and </w:t>
      </w:r>
      <w:r w:rsidR="00D63D8C">
        <w:t xml:space="preserve">there are </w:t>
      </w:r>
      <w:r>
        <w:t>significant sporting events occurring on Australia’s East coast for the month of November.</w:t>
      </w:r>
    </w:p>
    <w:p w14:paraId="2EEDF114" w14:textId="77777777" w:rsidR="006D75E1" w:rsidRDefault="006D75E1" w:rsidP="006D75E1"/>
    <w:p w14:paraId="29C2BA00" w14:textId="17D65FC3" w:rsidR="006D75E1" w:rsidRDefault="006D75E1" w:rsidP="006D75E1">
      <w:r>
        <w:t xml:space="preserve">The proposed program and floorplan and rooms required have been kept relatively unchanged to the original proposal. (Refer to </w:t>
      </w:r>
      <w:r w:rsidR="00D63D8C">
        <w:t xml:space="preserve">the </w:t>
      </w:r>
      <w:r>
        <w:t>draft website.)</w:t>
      </w:r>
    </w:p>
    <w:p w14:paraId="2E666C4A" w14:textId="77777777" w:rsidR="006D75E1" w:rsidRDefault="00482CA5" w:rsidP="006D75E1">
      <w:hyperlink r:id="rId8" w:history="1">
        <w:r w:rsidR="006D75E1">
          <w:rPr>
            <w:rStyle w:val="Hyperlink"/>
          </w:rPr>
          <w:t>https://www.regodirect.com.au/cilt2020/home/</w:t>
        </w:r>
      </w:hyperlink>
    </w:p>
    <w:p w14:paraId="2A552801" w14:textId="77777777" w:rsidR="006D75E1" w:rsidRDefault="006D75E1" w:rsidP="006D75E1"/>
    <w:p w14:paraId="1FEC6F07" w14:textId="33713141" w:rsidR="006D75E1" w:rsidRDefault="006D75E1" w:rsidP="006D75E1">
      <w:pPr>
        <w:pBdr>
          <w:top w:val="single" w:sz="4" w:space="1" w:color="auto"/>
          <w:left w:val="single" w:sz="4" w:space="4" w:color="auto"/>
          <w:bottom w:val="single" w:sz="4" w:space="1" w:color="auto"/>
          <w:right w:val="single" w:sz="4" w:space="4" w:color="auto"/>
        </w:pBdr>
      </w:pPr>
      <w:r>
        <w:rPr>
          <w:b/>
          <w:bCs/>
        </w:rPr>
        <w:t xml:space="preserve">Recommended </w:t>
      </w:r>
      <w:r w:rsidRPr="009301E2">
        <w:rPr>
          <w:b/>
          <w:bCs/>
        </w:rPr>
        <w:t>Proposa</w:t>
      </w:r>
      <w:r>
        <w:t>l: That the proposed CILT-International Conference</w:t>
      </w:r>
      <w:r w:rsidR="00D63D8C">
        <w:t>,</w:t>
      </w:r>
      <w:r>
        <w:t xml:space="preserve"> scheduled in Perth Australia for June 2021</w:t>
      </w:r>
      <w:r w:rsidR="00416354">
        <w:t>,</w:t>
      </w:r>
      <w:r>
        <w:t xml:space="preserve"> be moved to October 2022 </w:t>
      </w:r>
      <w:r w:rsidR="00416354">
        <w:t xml:space="preserve">again proposed for </w:t>
      </w:r>
      <w:r>
        <w:t>Perth, Western Australia.</w:t>
      </w:r>
    </w:p>
    <w:p w14:paraId="4EAC7B5F" w14:textId="77777777" w:rsidR="006D75E1" w:rsidRDefault="006D75E1" w:rsidP="006D75E1"/>
    <w:p w14:paraId="4C6C3004" w14:textId="5E571AD0" w:rsidR="006D75E1" w:rsidRDefault="006D75E1" w:rsidP="006D75E1">
      <w:r>
        <w:t xml:space="preserve">For consideration, </w:t>
      </w:r>
    </w:p>
    <w:p w14:paraId="1EE7407D" w14:textId="77777777" w:rsidR="006D75E1" w:rsidRPr="006A5BEF" w:rsidRDefault="006D75E1" w:rsidP="006D75E1">
      <w:pPr>
        <w:spacing w:before="100" w:beforeAutospacing="1" w:after="100" w:afterAutospacing="1"/>
        <w:rPr>
          <w:rFonts w:ascii="Times New Roman" w:eastAsia="Times New Roman" w:hAnsi="Times New Roman" w:cs="Times New Roman"/>
          <w:lang w:eastAsia="en-AU"/>
        </w:rPr>
      </w:pPr>
      <w:r w:rsidRPr="006A5BEF">
        <w:rPr>
          <w:rFonts w:ascii="Times New Roman" w:eastAsia="Times New Roman" w:hAnsi="Times New Roman" w:cs="Times New Roman"/>
          <w:b/>
          <w:bCs/>
          <w:i/>
          <w:iCs/>
          <w:color w:val="800080"/>
          <w:sz w:val="20"/>
          <w:szCs w:val="20"/>
          <w:lang w:eastAsia="en-AU"/>
        </w:rPr>
        <w:t>Kim Hassall</w:t>
      </w:r>
      <w:r w:rsidRPr="006A5BEF">
        <w:rPr>
          <w:rFonts w:ascii="Times New Roman" w:eastAsia="Times New Roman" w:hAnsi="Times New Roman" w:cs="Times New Roman"/>
          <w:b/>
          <w:bCs/>
          <w:i/>
          <w:iCs/>
          <w:color w:val="800080"/>
          <w:sz w:val="20"/>
          <w:szCs w:val="20"/>
          <w:lang w:eastAsia="en-AU"/>
        </w:rPr>
        <w:br/>
        <w:t>National Chair CILT-Australia</w:t>
      </w:r>
      <w:r w:rsidRPr="006A5BEF">
        <w:rPr>
          <w:rFonts w:ascii="Times New Roman" w:eastAsia="Times New Roman" w:hAnsi="Times New Roman" w:cs="Times New Roman"/>
          <w:b/>
          <w:bCs/>
          <w:i/>
          <w:iCs/>
          <w:color w:val="800080"/>
          <w:sz w:val="20"/>
          <w:szCs w:val="20"/>
          <w:lang w:eastAsia="en-AU"/>
        </w:rPr>
        <w:br/>
        <w:t xml:space="preserve">PhD </w:t>
      </w:r>
      <w:proofErr w:type="spellStart"/>
      <w:r w:rsidRPr="006A5BEF">
        <w:rPr>
          <w:rFonts w:ascii="Times New Roman" w:eastAsia="Times New Roman" w:hAnsi="Times New Roman" w:cs="Times New Roman"/>
          <w:b/>
          <w:bCs/>
          <w:i/>
          <w:iCs/>
          <w:color w:val="800080"/>
          <w:sz w:val="20"/>
          <w:szCs w:val="20"/>
          <w:lang w:eastAsia="en-AU"/>
        </w:rPr>
        <w:t>MBus</w:t>
      </w:r>
      <w:proofErr w:type="spellEnd"/>
      <w:r w:rsidRPr="006A5BEF">
        <w:rPr>
          <w:rFonts w:ascii="Times New Roman" w:eastAsia="Times New Roman" w:hAnsi="Times New Roman" w:cs="Times New Roman"/>
          <w:b/>
          <w:bCs/>
          <w:i/>
          <w:iCs/>
          <w:color w:val="800080"/>
          <w:sz w:val="20"/>
          <w:szCs w:val="20"/>
          <w:lang w:eastAsia="en-AU"/>
        </w:rPr>
        <w:t xml:space="preserve"> CPL FCILT</w:t>
      </w:r>
    </w:p>
    <w:p w14:paraId="1AF7E210" w14:textId="77777777" w:rsidR="006D75E1" w:rsidRPr="006D75E1" w:rsidRDefault="006D75E1" w:rsidP="00764935">
      <w:pPr>
        <w:pStyle w:val="NormalWeb"/>
        <w:spacing w:before="0" w:beforeAutospacing="0" w:after="0" w:afterAutospacing="0"/>
        <w:ind w:right="-1339"/>
        <w:rPr>
          <w:rFonts w:asciiTheme="majorHAnsi" w:hAnsiTheme="majorHAnsi"/>
          <w:sz w:val="22"/>
          <w:szCs w:val="22"/>
          <w:lang w:val="en-US"/>
        </w:rPr>
      </w:pPr>
    </w:p>
    <w:sectPr w:rsidR="006D75E1" w:rsidRPr="006D75E1" w:rsidSect="00CA4073">
      <w:headerReference w:type="even" r:id="rId9"/>
      <w:headerReference w:type="default" r:id="rId10"/>
      <w:footerReference w:type="default" r:id="rId11"/>
      <w:headerReference w:type="first" r:id="rId12"/>
      <w:pgSz w:w="11900" w:h="16840"/>
      <w:pgMar w:top="2410" w:right="1800" w:bottom="1440" w:left="180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9818" w14:textId="77777777" w:rsidR="004651EF" w:rsidRDefault="004651EF" w:rsidP="00CC333A">
      <w:r>
        <w:separator/>
      </w:r>
    </w:p>
  </w:endnote>
  <w:endnote w:type="continuationSeparator" w:id="0">
    <w:p w14:paraId="032195FD" w14:textId="77777777" w:rsidR="004651EF" w:rsidRDefault="004651EF" w:rsidP="00C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56B" w14:textId="4BDA956F" w:rsidR="001B0238" w:rsidRPr="0069426F" w:rsidRDefault="001B0238" w:rsidP="001B0238">
    <w:pPr>
      <w:pStyle w:val="Footer"/>
      <w:ind w:right="-1339"/>
      <w:jc w:val="right"/>
      <w:rPr>
        <w:rFonts w:asciiTheme="majorHAnsi" w:hAnsiTheme="majorHAnsi"/>
        <w:color w:val="2B0B4B"/>
        <w:sz w:val="22"/>
        <w:szCs w:val="22"/>
        <w:lang w:val="it-IT"/>
      </w:rPr>
    </w:pPr>
    <w:r w:rsidRPr="0069426F">
      <w:rPr>
        <w:rFonts w:asciiTheme="majorHAnsi" w:hAnsiTheme="majorHAnsi"/>
        <w:color w:val="2B0B4B"/>
        <w:sz w:val="22"/>
        <w:szCs w:val="22"/>
        <w:lang w:val="it-IT"/>
      </w:rPr>
      <w:t>ABN: 47 367 894 930</w:t>
    </w:r>
  </w:p>
  <w:p w14:paraId="6993F56C" w14:textId="71708C18" w:rsidR="00CC333A" w:rsidRPr="00764935" w:rsidRDefault="001B0238" w:rsidP="001B0238">
    <w:pPr>
      <w:pStyle w:val="Footer"/>
      <w:ind w:right="-1339"/>
      <w:jc w:val="right"/>
      <w:rPr>
        <w:rFonts w:asciiTheme="majorHAnsi" w:hAnsiTheme="majorHAnsi"/>
        <w:color w:val="2B0B4B"/>
        <w:sz w:val="22"/>
        <w:szCs w:val="22"/>
        <w:lang w:val="it-IT"/>
      </w:rPr>
    </w:pPr>
    <w:r w:rsidRPr="00764935">
      <w:rPr>
        <w:rFonts w:asciiTheme="majorHAnsi" w:hAnsiTheme="majorHAnsi"/>
        <w:color w:val="2B0B4B"/>
        <w:sz w:val="22"/>
        <w:szCs w:val="22"/>
        <w:lang w:val="it-IT"/>
      </w:rPr>
      <w:t xml:space="preserve">PO Box </w:t>
    </w:r>
    <w:r w:rsidR="00764935" w:rsidRPr="00764935">
      <w:rPr>
        <w:rFonts w:asciiTheme="majorHAnsi" w:hAnsiTheme="majorHAnsi"/>
        <w:color w:val="2B0B4B"/>
        <w:sz w:val="22"/>
        <w:szCs w:val="22"/>
        <w:lang w:val="it-IT"/>
      </w:rPr>
      <w:t>3161</w:t>
    </w:r>
    <w:r w:rsidRPr="00764935">
      <w:rPr>
        <w:rFonts w:asciiTheme="majorHAnsi" w:hAnsiTheme="majorHAnsi"/>
        <w:color w:val="2B0B4B"/>
        <w:sz w:val="22"/>
        <w:szCs w:val="22"/>
        <w:lang w:val="it-IT"/>
      </w:rPr>
      <w:t xml:space="preserve">, </w:t>
    </w:r>
    <w:r w:rsidR="00764935" w:rsidRPr="00764935">
      <w:rPr>
        <w:rFonts w:asciiTheme="majorHAnsi" w:hAnsiTheme="majorHAnsi"/>
        <w:color w:val="2B0B4B"/>
        <w:sz w:val="22"/>
        <w:szCs w:val="22"/>
        <w:lang w:val="it-IT"/>
      </w:rPr>
      <w:t>Caroline Springs</w:t>
    </w:r>
    <w:r w:rsidRPr="00764935">
      <w:rPr>
        <w:rFonts w:asciiTheme="majorHAnsi" w:hAnsiTheme="majorHAnsi"/>
        <w:color w:val="2B0B4B"/>
        <w:sz w:val="22"/>
        <w:szCs w:val="22"/>
        <w:lang w:val="it-IT"/>
      </w:rPr>
      <w:t xml:space="preserve">, </w:t>
    </w:r>
    <w:r w:rsidR="00764935" w:rsidRPr="00764935">
      <w:rPr>
        <w:rFonts w:asciiTheme="majorHAnsi" w:hAnsiTheme="majorHAnsi"/>
        <w:color w:val="2B0B4B"/>
        <w:sz w:val="22"/>
        <w:szCs w:val="22"/>
        <w:lang w:val="it-IT"/>
      </w:rPr>
      <w:t>VIC</w:t>
    </w:r>
    <w:r w:rsidRPr="00764935">
      <w:rPr>
        <w:rFonts w:asciiTheme="majorHAnsi" w:hAnsiTheme="majorHAnsi"/>
        <w:color w:val="2B0B4B"/>
        <w:sz w:val="22"/>
        <w:szCs w:val="22"/>
        <w:lang w:val="it-IT"/>
      </w:rPr>
      <w:t xml:space="preserve"> 30</w:t>
    </w:r>
    <w:r w:rsidR="00764935" w:rsidRPr="00764935">
      <w:rPr>
        <w:rFonts w:asciiTheme="majorHAnsi" w:hAnsiTheme="majorHAnsi"/>
        <w:color w:val="2B0B4B"/>
        <w:sz w:val="22"/>
        <w:szCs w:val="22"/>
        <w:lang w:val="it-IT"/>
      </w:rPr>
      <w:t>23</w:t>
    </w:r>
  </w:p>
  <w:p w14:paraId="6993F56D" w14:textId="77777777" w:rsidR="001B0238" w:rsidRPr="00764935" w:rsidRDefault="001B0238" w:rsidP="001B0238">
    <w:pPr>
      <w:pStyle w:val="Footer"/>
      <w:ind w:right="-1339"/>
      <w:jc w:val="right"/>
      <w:rPr>
        <w:rFonts w:asciiTheme="majorHAnsi" w:hAnsiTheme="majorHAnsi"/>
        <w:color w:val="2B0B4B"/>
        <w:sz w:val="22"/>
        <w:szCs w:val="22"/>
        <w:lang w:val="pl-PL"/>
      </w:rPr>
    </w:pPr>
    <w:r w:rsidRPr="00764935">
      <w:rPr>
        <w:rFonts w:asciiTheme="majorHAnsi" w:hAnsiTheme="majorHAnsi"/>
        <w:color w:val="2B0B4B"/>
        <w:sz w:val="22"/>
        <w:szCs w:val="22"/>
        <w:lang w:val="pl-PL"/>
      </w:rPr>
      <w:t>P: 1300 68 11 34 | E: admin@cilta.com.au | W: www.cilta.com.au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966B" w14:textId="77777777" w:rsidR="004651EF" w:rsidRDefault="004651EF" w:rsidP="00CC333A">
      <w:r>
        <w:separator/>
      </w:r>
    </w:p>
  </w:footnote>
  <w:footnote w:type="continuationSeparator" w:id="0">
    <w:p w14:paraId="4EFF5A2A" w14:textId="77777777" w:rsidR="004651EF" w:rsidRDefault="004651EF" w:rsidP="00CC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569" w14:textId="77777777" w:rsidR="00CC333A" w:rsidRDefault="00482CA5">
    <w:pPr>
      <w:pStyle w:val="Header"/>
    </w:pPr>
    <w:r>
      <w:rPr>
        <w:noProof/>
      </w:rPr>
      <w:pict w14:anchorId="6993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27 0 -27 21561 4135 21561 4135 7385 21600 7232 21600 7155 4135 7078 4135 2461 5848 2442 8052 2288 8079 2134 9603 1865 9630 1615 8814 1577 8079 1481 8079 1173 4135 923 4135 0 -27 0">
          <v:imagedata r:id="rId1" o:title="03385 CILT Stationary Amends_Letter_v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56A" w14:textId="5959CA05" w:rsidR="00CC333A" w:rsidRDefault="00764935" w:rsidP="00764935">
    <w:pPr>
      <w:pStyle w:val="Header"/>
    </w:pPr>
    <w:r>
      <w:rPr>
        <w:noProof/>
        <w:lang w:val="en-GB" w:eastAsia="en-GB"/>
      </w:rPr>
      <w:drawing>
        <wp:inline distT="0" distB="0" distL="0" distR="0" wp14:anchorId="64A80B3D" wp14:editId="36D149F7">
          <wp:extent cx="2138543" cy="79687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LTA_SML_White.png"/>
                  <pic:cNvPicPr/>
                </pic:nvPicPr>
                <pic:blipFill>
                  <a:blip r:embed="rId1"/>
                  <a:stretch>
                    <a:fillRect/>
                  </a:stretch>
                </pic:blipFill>
                <pic:spPr>
                  <a:xfrm>
                    <a:off x="0" y="0"/>
                    <a:ext cx="2227864" cy="8301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56E" w14:textId="77777777" w:rsidR="00CC333A" w:rsidRDefault="00482CA5">
    <w:pPr>
      <w:pStyle w:val="Header"/>
    </w:pPr>
    <w:r>
      <w:rPr>
        <w:noProof/>
      </w:rPr>
      <w:pict w14:anchorId="6993F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27 0 -27 21561 4135 21561 4135 7385 21600 7232 21600 7155 4135 7078 4135 2461 5848 2442 8052 2288 8079 2134 9603 1865 9630 1615 8814 1577 8079 1481 8079 1173 4135 923 4135 0 -27 0">
          <v:imagedata r:id="rId1" o:title="03385 CILT Stationary Amends_Letter_v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B0C"/>
    <w:multiLevelType w:val="hybridMultilevel"/>
    <w:tmpl w:val="FDEAAEA6"/>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13CD512A"/>
    <w:multiLevelType w:val="hybridMultilevel"/>
    <w:tmpl w:val="1224348A"/>
    <w:lvl w:ilvl="0" w:tplc="451EFA5A">
      <w:start w:val="1"/>
      <w:numFmt w:val="bullet"/>
      <w:lvlText w:val="‐"/>
      <w:lvlJc w:val="left"/>
      <w:pPr>
        <w:ind w:left="1353" w:hanging="360"/>
      </w:pPr>
      <w:rPr>
        <w:rFonts w:ascii="Calibri" w:hAnsi="Calibri"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15:restartNumberingAfterBreak="0">
    <w:nsid w:val="18454A47"/>
    <w:multiLevelType w:val="hybridMultilevel"/>
    <w:tmpl w:val="746A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D7B69"/>
    <w:multiLevelType w:val="multilevel"/>
    <w:tmpl w:val="95847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10099"/>
    <w:multiLevelType w:val="multilevel"/>
    <w:tmpl w:val="170A4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A4ACE"/>
    <w:multiLevelType w:val="multilevel"/>
    <w:tmpl w:val="E8C4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B0A01"/>
    <w:multiLevelType w:val="multilevel"/>
    <w:tmpl w:val="95847066"/>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7" w15:restartNumberingAfterBreak="0">
    <w:nsid w:val="353D3675"/>
    <w:multiLevelType w:val="multilevel"/>
    <w:tmpl w:val="95847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F3227"/>
    <w:multiLevelType w:val="hybridMultilevel"/>
    <w:tmpl w:val="A088F668"/>
    <w:lvl w:ilvl="0" w:tplc="451EFA5A">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C1146E"/>
    <w:multiLevelType w:val="hybridMultilevel"/>
    <w:tmpl w:val="EFA40A6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15:restartNumberingAfterBreak="0">
    <w:nsid w:val="550D2446"/>
    <w:multiLevelType w:val="hybridMultilevel"/>
    <w:tmpl w:val="8E3AD7E6"/>
    <w:lvl w:ilvl="0" w:tplc="451EFA5A">
      <w:start w:val="1"/>
      <w:numFmt w:val="bullet"/>
      <w:lvlText w:val="‐"/>
      <w:lvlJc w:val="left"/>
      <w:pPr>
        <w:ind w:left="1353" w:hanging="360"/>
      </w:pPr>
      <w:rPr>
        <w:rFonts w:ascii="Calibri" w:hAnsi="Calibri"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15:restartNumberingAfterBreak="0">
    <w:nsid w:val="591130F3"/>
    <w:multiLevelType w:val="multilevel"/>
    <w:tmpl w:val="95847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25112"/>
    <w:multiLevelType w:val="hybridMultilevel"/>
    <w:tmpl w:val="A9E2E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7C05CB6"/>
    <w:multiLevelType w:val="multilevel"/>
    <w:tmpl w:val="A584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25E00"/>
    <w:multiLevelType w:val="multilevel"/>
    <w:tmpl w:val="F8045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A23E7"/>
    <w:multiLevelType w:val="hybridMultilevel"/>
    <w:tmpl w:val="FB0CADB8"/>
    <w:lvl w:ilvl="0" w:tplc="451EFA5A">
      <w:start w:val="1"/>
      <w:numFmt w:val="bullet"/>
      <w:lvlText w:val="‐"/>
      <w:lvlJc w:val="left"/>
      <w:pPr>
        <w:ind w:left="1713" w:hanging="360"/>
      </w:pPr>
      <w:rPr>
        <w:rFonts w:ascii="Calibri" w:hAnsi="Calibr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13"/>
  </w:num>
  <w:num w:numId="2">
    <w:abstractNumId w:val="5"/>
  </w:num>
  <w:num w:numId="3">
    <w:abstractNumId w:val="4"/>
  </w:num>
  <w:num w:numId="4">
    <w:abstractNumId w:val="9"/>
  </w:num>
  <w:num w:numId="5">
    <w:abstractNumId w:val="3"/>
  </w:num>
  <w:num w:numId="6">
    <w:abstractNumId w:val="14"/>
  </w:num>
  <w:num w:numId="7">
    <w:abstractNumId w:val="6"/>
  </w:num>
  <w:num w:numId="8">
    <w:abstractNumId w:val="7"/>
  </w:num>
  <w:num w:numId="9">
    <w:abstractNumId w:val="11"/>
  </w:num>
  <w:num w:numId="10">
    <w:abstractNumId w:val="15"/>
  </w:num>
  <w:num w:numId="11">
    <w:abstractNumId w:val="10"/>
  </w:num>
  <w:num w:numId="12">
    <w:abstractNumId w:val="0"/>
  </w:num>
  <w:num w:numId="13">
    <w:abstractNumId w:val="12"/>
  </w:num>
  <w:num w:numId="14">
    <w:abstractNumId w:val="8"/>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3A"/>
    <w:rsid w:val="00000AA1"/>
    <w:rsid w:val="000250E2"/>
    <w:rsid w:val="00075445"/>
    <w:rsid w:val="00077154"/>
    <w:rsid w:val="000D2447"/>
    <w:rsid w:val="000E5173"/>
    <w:rsid w:val="001542B0"/>
    <w:rsid w:val="00164F22"/>
    <w:rsid w:val="0019408D"/>
    <w:rsid w:val="00194FDD"/>
    <w:rsid w:val="0019550E"/>
    <w:rsid w:val="001B0238"/>
    <w:rsid w:val="001C2057"/>
    <w:rsid w:val="001F3117"/>
    <w:rsid w:val="001F7416"/>
    <w:rsid w:val="00202186"/>
    <w:rsid w:val="00215570"/>
    <w:rsid w:val="002215BF"/>
    <w:rsid w:val="002322B5"/>
    <w:rsid w:val="00255976"/>
    <w:rsid w:val="00274D57"/>
    <w:rsid w:val="00280354"/>
    <w:rsid w:val="00280EBE"/>
    <w:rsid w:val="002A0C81"/>
    <w:rsid w:val="002A32C1"/>
    <w:rsid w:val="002B3BDB"/>
    <w:rsid w:val="002C6D34"/>
    <w:rsid w:val="002D5B55"/>
    <w:rsid w:val="003206E2"/>
    <w:rsid w:val="00340385"/>
    <w:rsid w:val="00366D43"/>
    <w:rsid w:val="00397500"/>
    <w:rsid w:val="003A0211"/>
    <w:rsid w:val="003A40CA"/>
    <w:rsid w:val="003B0E03"/>
    <w:rsid w:val="003B6D23"/>
    <w:rsid w:val="003C1E1A"/>
    <w:rsid w:val="003E1FDB"/>
    <w:rsid w:val="00403308"/>
    <w:rsid w:val="00416354"/>
    <w:rsid w:val="00422B9B"/>
    <w:rsid w:val="004651EF"/>
    <w:rsid w:val="004735CE"/>
    <w:rsid w:val="00482CA5"/>
    <w:rsid w:val="004B4AF3"/>
    <w:rsid w:val="004C38C6"/>
    <w:rsid w:val="004C5963"/>
    <w:rsid w:val="004E0C10"/>
    <w:rsid w:val="004E4157"/>
    <w:rsid w:val="004E5615"/>
    <w:rsid w:val="004F3951"/>
    <w:rsid w:val="004F477B"/>
    <w:rsid w:val="00582272"/>
    <w:rsid w:val="005909DF"/>
    <w:rsid w:val="00592704"/>
    <w:rsid w:val="00595715"/>
    <w:rsid w:val="005D1470"/>
    <w:rsid w:val="005E1C94"/>
    <w:rsid w:val="005E66B9"/>
    <w:rsid w:val="00607DED"/>
    <w:rsid w:val="00612DD9"/>
    <w:rsid w:val="00637973"/>
    <w:rsid w:val="00653520"/>
    <w:rsid w:val="006734BF"/>
    <w:rsid w:val="0069426F"/>
    <w:rsid w:val="006D75E1"/>
    <w:rsid w:val="00750F18"/>
    <w:rsid w:val="00764935"/>
    <w:rsid w:val="00782022"/>
    <w:rsid w:val="00792D05"/>
    <w:rsid w:val="00796AE2"/>
    <w:rsid w:val="007B55A6"/>
    <w:rsid w:val="007C41BA"/>
    <w:rsid w:val="007D0495"/>
    <w:rsid w:val="007E12CE"/>
    <w:rsid w:val="00804BC9"/>
    <w:rsid w:val="00805E52"/>
    <w:rsid w:val="00812780"/>
    <w:rsid w:val="00827E13"/>
    <w:rsid w:val="00845867"/>
    <w:rsid w:val="008658E6"/>
    <w:rsid w:val="00894CE7"/>
    <w:rsid w:val="008A1014"/>
    <w:rsid w:val="008C0B0F"/>
    <w:rsid w:val="008F1F05"/>
    <w:rsid w:val="008F577E"/>
    <w:rsid w:val="00980B94"/>
    <w:rsid w:val="009A5B6A"/>
    <w:rsid w:val="009D32A0"/>
    <w:rsid w:val="009E21CC"/>
    <w:rsid w:val="009F1610"/>
    <w:rsid w:val="00A25013"/>
    <w:rsid w:val="00A51FF9"/>
    <w:rsid w:val="00A577E1"/>
    <w:rsid w:val="00A61DBC"/>
    <w:rsid w:val="00A7341E"/>
    <w:rsid w:val="00B14037"/>
    <w:rsid w:val="00B268B0"/>
    <w:rsid w:val="00B4224F"/>
    <w:rsid w:val="00B4341C"/>
    <w:rsid w:val="00B77D36"/>
    <w:rsid w:val="00B921F3"/>
    <w:rsid w:val="00BC6C2D"/>
    <w:rsid w:val="00BE6F30"/>
    <w:rsid w:val="00BF790A"/>
    <w:rsid w:val="00C11153"/>
    <w:rsid w:val="00C16A28"/>
    <w:rsid w:val="00C20B85"/>
    <w:rsid w:val="00C20D6F"/>
    <w:rsid w:val="00C25F0E"/>
    <w:rsid w:val="00C43C28"/>
    <w:rsid w:val="00CA4073"/>
    <w:rsid w:val="00CC31E0"/>
    <w:rsid w:val="00CC333A"/>
    <w:rsid w:val="00CC6F34"/>
    <w:rsid w:val="00CF3941"/>
    <w:rsid w:val="00CF39AF"/>
    <w:rsid w:val="00D01E05"/>
    <w:rsid w:val="00D158E0"/>
    <w:rsid w:val="00D46DA7"/>
    <w:rsid w:val="00D47837"/>
    <w:rsid w:val="00D63D8C"/>
    <w:rsid w:val="00D92B31"/>
    <w:rsid w:val="00DB67ED"/>
    <w:rsid w:val="00DF6388"/>
    <w:rsid w:val="00E23392"/>
    <w:rsid w:val="00E24540"/>
    <w:rsid w:val="00E46D3A"/>
    <w:rsid w:val="00E51E6F"/>
    <w:rsid w:val="00EE17F9"/>
    <w:rsid w:val="00EF4060"/>
    <w:rsid w:val="00F20A64"/>
    <w:rsid w:val="00F55B9A"/>
    <w:rsid w:val="00F74658"/>
    <w:rsid w:val="00F758FF"/>
    <w:rsid w:val="00FE0BE2"/>
    <w:rsid w:val="00FE27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993F529"/>
  <w15:docId w15:val="{9D130B54-F43B-4190-8E70-62D7815D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33A"/>
    <w:rPr>
      <w:rFonts w:ascii="Lucida Grande" w:hAnsi="Lucida Grande" w:cs="Lucida Grande"/>
      <w:sz w:val="18"/>
      <w:szCs w:val="18"/>
    </w:rPr>
  </w:style>
  <w:style w:type="paragraph" w:styleId="Header">
    <w:name w:val="header"/>
    <w:basedOn w:val="Normal"/>
    <w:link w:val="HeaderChar"/>
    <w:uiPriority w:val="99"/>
    <w:unhideWhenUsed/>
    <w:rsid w:val="00CC333A"/>
    <w:pPr>
      <w:tabs>
        <w:tab w:val="center" w:pos="4320"/>
        <w:tab w:val="right" w:pos="8640"/>
      </w:tabs>
    </w:pPr>
  </w:style>
  <w:style w:type="character" w:customStyle="1" w:styleId="HeaderChar">
    <w:name w:val="Header Char"/>
    <w:basedOn w:val="DefaultParagraphFont"/>
    <w:link w:val="Header"/>
    <w:uiPriority w:val="99"/>
    <w:rsid w:val="00CC333A"/>
  </w:style>
  <w:style w:type="paragraph" w:styleId="Footer">
    <w:name w:val="footer"/>
    <w:basedOn w:val="Normal"/>
    <w:link w:val="FooterChar"/>
    <w:uiPriority w:val="99"/>
    <w:unhideWhenUsed/>
    <w:rsid w:val="00CC333A"/>
    <w:pPr>
      <w:tabs>
        <w:tab w:val="center" w:pos="4320"/>
        <w:tab w:val="right" w:pos="8640"/>
      </w:tabs>
    </w:pPr>
  </w:style>
  <w:style w:type="character" w:customStyle="1" w:styleId="FooterChar">
    <w:name w:val="Footer Char"/>
    <w:basedOn w:val="DefaultParagraphFont"/>
    <w:link w:val="Footer"/>
    <w:uiPriority w:val="99"/>
    <w:rsid w:val="00CC333A"/>
  </w:style>
  <w:style w:type="paragraph" w:styleId="NormalWeb">
    <w:name w:val="Normal (Web)"/>
    <w:basedOn w:val="Normal"/>
    <w:uiPriority w:val="99"/>
    <w:unhideWhenUsed/>
    <w:rsid w:val="002A0C81"/>
    <w:pPr>
      <w:spacing w:before="100" w:beforeAutospacing="1" w:after="100" w:afterAutospacing="1"/>
    </w:pPr>
    <w:rPr>
      <w:rFonts w:ascii="Times New Roman" w:hAnsi="Times New Roman" w:cs="Times New Roman"/>
      <w:lang w:val="en-AU" w:eastAsia="en-AU"/>
    </w:rPr>
  </w:style>
  <w:style w:type="character" w:styleId="Strong">
    <w:name w:val="Strong"/>
    <w:basedOn w:val="DefaultParagraphFont"/>
    <w:uiPriority w:val="22"/>
    <w:qFormat/>
    <w:rsid w:val="002A0C81"/>
    <w:rPr>
      <w:b/>
      <w:bCs/>
    </w:rPr>
  </w:style>
  <w:style w:type="character" w:styleId="Hyperlink">
    <w:name w:val="Hyperlink"/>
    <w:basedOn w:val="DefaultParagraphFont"/>
    <w:uiPriority w:val="99"/>
    <w:unhideWhenUsed/>
    <w:rsid w:val="002A0C81"/>
    <w:rPr>
      <w:color w:val="0000FF"/>
      <w:u w:val="single"/>
    </w:rPr>
  </w:style>
  <w:style w:type="paragraph" w:styleId="ListParagraph">
    <w:name w:val="List Paragraph"/>
    <w:basedOn w:val="Normal"/>
    <w:uiPriority w:val="34"/>
    <w:qFormat/>
    <w:rsid w:val="002A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direct.com.au/cilt2020/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67FFF-A6DF-4A94-BB91-653236B6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Nutshell Creative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Green</dc:creator>
  <cp:lastModifiedBy>Keith Newton (INT)</cp:lastModifiedBy>
  <cp:revision>2</cp:revision>
  <cp:lastPrinted>2020-01-20T00:14:00Z</cp:lastPrinted>
  <dcterms:created xsi:type="dcterms:W3CDTF">2020-10-06T15:40:00Z</dcterms:created>
  <dcterms:modified xsi:type="dcterms:W3CDTF">2020-10-06T15:40:00Z</dcterms:modified>
</cp:coreProperties>
</file>