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8C6DE" w14:textId="6E5E4FA5" w:rsidR="00205649" w:rsidRPr="008B7E87" w:rsidRDefault="00205649" w:rsidP="00205649">
      <w:pPr>
        <w:jc w:val="center"/>
        <w:rPr>
          <w:rFonts w:ascii="Arial" w:hAnsi="Arial" w:cs="Arial"/>
          <w:b/>
          <w:bCs/>
          <w:sz w:val="24"/>
          <w:szCs w:val="24"/>
          <w:u w:val="single"/>
        </w:rPr>
      </w:pPr>
      <w:r w:rsidRPr="008B7E87">
        <w:rPr>
          <w:rFonts w:ascii="Arial" w:hAnsi="Arial" w:cs="Arial"/>
          <w:b/>
          <w:bCs/>
          <w:sz w:val="24"/>
          <w:szCs w:val="24"/>
          <w:u w:val="single"/>
        </w:rPr>
        <w:t xml:space="preserve">T Maville </w:t>
      </w:r>
      <w:r>
        <w:rPr>
          <w:rFonts w:ascii="Arial" w:hAnsi="Arial" w:cs="Arial"/>
          <w:b/>
          <w:bCs/>
          <w:sz w:val="24"/>
          <w:szCs w:val="24"/>
          <w:u w:val="single"/>
        </w:rPr>
        <w:t xml:space="preserve">November </w:t>
      </w:r>
      <w:r w:rsidRPr="008B7E87">
        <w:rPr>
          <w:rFonts w:ascii="Arial" w:hAnsi="Arial" w:cs="Arial"/>
          <w:b/>
          <w:bCs/>
          <w:sz w:val="24"/>
          <w:szCs w:val="24"/>
          <w:u w:val="single"/>
        </w:rPr>
        <w:t>2020 CILTNA International Report</w:t>
      </w:r>
    </w:p>
    <w:p w14:paraId="7A822789" w14:textId="77777777" w:rsidR="00205649" w:rsidRPr="001C56F8" w:rsidRDefault="00205649" w:rsidP="00205649">
      <w:pPr>
        <w:rPr>
          <w:rFonts w:ascii="Arial" w:hAnsi="Arial" w:cs="Arial"/>
          <w:b/>
          <w:bCs/>
          <w:u w:val="single"/>
        </w:rPr>
      </w:pPr>
      <w:r w:rsidRPr="001C56F8">
        <w:rPr>
          <w:rFonts w:ascii="Arial" w:hAnsi="Arial" w:cs="Arial"/>
          <w:b/>
          <w:bCs/>
          <w:u w:val="single"/>
        </w:rPr>
        <w:t>20</w:t>
      </w:r>
      <w:r>
        <w:rPr>
          <w:rFonts w:ascii="Arial" w:hAnsi="Arial" w:cs="Arial"/>
          <w:b/>
          <w:bCs/>
          <w:u w:val="single"/>
        </w:rPr>
        <w:t>20</w:t>
      </w:r>
      <w:r w:rsidRPr="001C56F8">
        <w:rPr>
          <w:rFonts w:ascii="Arial" w:hAnsi="Arial" w:cs="Arial"/>
          <w:b/>
          <w:bCs/>
          <w:u w:val="single"/>
        </w:rPr>
        <w:t xml:space="preserve"> CILTNA AGM</w:t>
      </w:r>
    </w:p>
    <w:p w14:paraId="6E339A65" w14:textId="77777777" w:rsidR="00205649" w:rsidRDefault="00205649" w:rsidP="00205649">
      <w:pPr>
        <w:rPr>
          <w:rFonts w:ascii="Arial" w:hAnsi="Arial" w:cs="Arial"/>
        </w:rPr>
      </w:pPr>
      <w:r>
        <w:rPr>
          <w:rFonts w:ascii="Arial" w:hAnsi="Arial" w:cs="Arial"/>
        </w:rPr>
        <w:t>The CILTNA AGM is held in November annually. Our year runs from August 1-July 31. CILT’s 2020 AGM was held for the first time in history by ZOOM on November 9</w:t>
      </w:r>
      <w:r w:rsidRPr="000E6684">
        <w:rPr>
          <w:rFonts w:ascii="Arial" w:hAnsi="Arial" w:cs="Arial"/>
          <w:vertAlign w:val="superscript"/>
        </w:rPr>
        <w:t>th</w:t>
      </w:r>
      <w:r>
        <w:rPr>
          <w:rFonts w:ascii="Arial" w:hAnsi="Arial" w:cs="Arial"/>
        </w:rPr>
        <w:t xml:space="preserve"> at the conclusion of the first day of our annual Transportation and Logistics Outlook Conference. Setting up and convening the AGM virtually posed a number of challenges this year but we were pleased to carry out the AGM smoothly and successfully. </w:t>
      </w:r>
    </w:p>
    <w:p w14:paraId="4CB6F69F" w14:textId="77777777" w:rsidR="00205649" w:rsidRDefault="00205649" w:rsidP="00205649">
      <w:pPr>
        <w:rPr>
          <w:rFonts w:ascii="Arial" w:hAnsi="Arial" w:cs="Arial"/>
        </w:rPr>
      </w:pPr>
      <w:r>
        <w:rPr>
          <w:rFonts w:ascii="Arial" w:hAnsi="Arial" w:cs="Arial"/>
        </w:rPr>
        <w:t xml:space="preserve">The election of directors was carried out primarily by mail-in voting. The full slate of CILTNA Directors, 17 in total, were 100% acclaimed. Both the Corporate Secretary, Paul Miller, and Treasurer, John Corey, were replaced by Bob Sacco (Toronto-Hamilton Chapter Chair), and John Coleman (National Board Member), respectively. Both Paul and John were thanked for their years of service in their respective CILTNA positions. </w:t>
      </w:r>
    </w:p>
    <w:p w14:paraId="22201B30" w14:textId="77777777" w:rsidR="00205649" w:rsidRDefault="00205649" w:rsidP="00205649">
      <w:pPr>
        <w:pStyle w:val="NoSpacing"/>
        <w:rPr>
          <w:rFonts w:ascii="Arial" w:hAnsi="Arial" w:cs="Arial"/>
        </w:rPr>
      </w:pPr>
      <w:r w:rsidRPr="00A46A51">
        <w:rPr>
          <w:rFonts w:ascii="Arial" w:hAnsi="Arial" w:cs="Arial"/>
        </w:rPr>
        <w:t>It was agreed that we would not be raising CILTNA membership rates for 2020-2021, but that members would-be put-on notice for a significant raise in 2021-2022, with “inflation plus” type raises thereafter.</w:t>
      </w:r>
      <w:r>
        <w:rPr>
          <w:rFonts w:ascii="Arial" w:hAnsi="Arial" w:cs="Arial"/>
        </w:rPr>
        <w:t xml:space="preserve"> In general, however, financial sustainability remains a serious concern and new and innovative ways of controlling costs and earning revenues must immediately be investigated.</w:t>
      </w:r>
    </w:p>
    <w:p w14:paraId="44BFC9B8" w14:textId="77777777" w:rsidR="00205649" w:rsidRDefault="00205649" w:rsidP="00205649">
      <w:pPr>
        <w:rPr>
          <w:rFonts w:ascii="Arial" w:hAnsi="Arial" w:cs="Arial"/>
        </w:rPr>
      </w:pPr>
    </w:p>
    <w:p w14:paraId="0CAA640D" w14:textId="77777777" w:rsidR="00205649" w:rsidRPr="008E148F" w:rsidRDefault="00205649" w:rsidP="00205649">
      <w:pPr>
        <w:rPr>
          <w:rFonts w:ascii="Arial" w:hAnsi="Arial" w:cs="Arial"/>
          <w:b/>
          <w:bCs/>
          <w:u w:val="single"/>
        </w:rPr>
      </w:pPr>
      <w:r w:rsidRPr="008E148F">
        <w:rPr>
          <w:rFonts w:ascii="Arial" w:hAnsi="Arial" w:cs="Arial"/>
          <w:b/>
          <w:bCs/>
          <w:u w:val="single"/>
        </w:rPr>
        <w:t xml:space="preserve">The CILTNA Two-Day Annual Outlook Conference </w:t>
      </w:r>
    </w:p>
    <w:p w14:paraId="7FCCEFC8" w14:textId="77777777" w:rsidR="00205649" w:rsidRDefault="00205649" w:rsidP="00205649">
      <w:pPr>
        <w:rPr>
          <w:rFonts w:ascii="Arial" w:hAnsi="Arial" w:cs="Arial"/>
        </w:rPr>
      </w:pPr>
      <w:r w:rsidRPr="001C56F8">
        <w:rPr>
          <w:rFonts w:ascii="Arial" w:hAnsi="Arial" w:cs="Arial"/>
        </w:rPr>
        <w:t xml:space="preserve">Our two-day annual Outlook Conference had </w:t>
      </w:r>
      <w:r>
        <w:rPr>
          <w:rFonts w:ascii="Arial" w:hAnsi="Arial" w:cs="Arial"/>
        </w:rPr>
        <w:t xml:space="preserve">a total of </w:t>
      </w:r>
      <w:r w:rsidRPr="001C56F8">
        <w:rPr>
          <w:rFonts w:ascii="Arial" w:hAnsi="Arial" w:cs="Arial"/>
        </w:rPr>
        <w:t>178 registered guests, including speakers</w:t>
      </w:r>
      <w:r>
        <w:rPr>
          <w:rFonts w:ascii="Arial" w:hAnsi="Arial" w:cs="Arial"/>
        </w:rPr>
        <w:t xml:space="preserve">, </w:t>
      </w:r>
      <w:r w:rsidRPr="001C56F8">
        <w:rPr>
          <w:rFonts w:ascii="Arial" w:hAnsi="Arial" w:cs="Arial"/>
        </w:rPr>
        <w:t xml:space="preserve">107 </w:t>
      </w:r>
      <w:r>
        <w:rPr>
          <w:rFonts w:ascii="Arial" w:hAnsi="Arial" w:cs="Arial"/>
        </w:rPr>
        <w:t xml:space="preserve">on day one and </w:t>
      </w:r>
      <w:r w:rsidRPr="001C56F8">
        <w:rPr>
          <w:rFonts w:ascii="Arial" w:hAnsi="Arial" w:cs="Arial"/>
        </w:rPr>
        <w:t xml:space="preserve">90 </w:t>
      </w:r>
      <w:r>
        <w:rPr>
          <w:rFonts w:ascii="Arial" w:hAnsi="Arial" w:cs="Arial"/>
        </w:rPr>
        <w:t>on day two</w:t>
      </w:r>
      <w:r w:rsidRPr="001C56F8">
        <w:rPr>
          <w:rFonts w:ascii="Arial" w:hAnsi="Arial" w:cs="Arial"/>
        </w:rPr>
        <w:t>.</w:t>
      </w:r>
      <w:r>
        <w:rPr>
          <w:rFonts w:ascii="Arial" w:hAnsi="Arial" w:cs="Arial"/>
        </w:rPr>
        <w:t xml:space="preserve">  All of the presentations will soon be uploaded to CILTNA’s </w:t>
      </w:r>
      <w:r w:rsidRPr="001C56F8">
        <w:rPr>
          <w:rFonts w:ascii="Arial" w:hAnsi="Arial" w:cs="Arial"/>
        </w:rPr>
        <w:t>YouTube channe</w:t>
      </w:r>
      <w:r>
        <w:rPr>
          <w:rFonts w:ascii="Arial" w:hAnsi="Arial" w:cs="Arial"/>
        </w:rPr>
        <w:t>l.</w:t>
      </w:r>
    </w:p>
    <w:p w14:paraId="7417BA2C" w14:textId="77777777" w:rsidR="00205649" w:rsidRDefault="00205649" w:rsidP="00205649">
      <w:pPr>
        <w:rPr>
          <w:rFonts w:ascii="Arial" w:hAnsi="Arial" w:cs="Arial"/>
        </w:rPr>
      </w:pPr>
      <w:r>
        <w:rPr>
          <w:rFonts w:ascii="Arial" w:hAnsi="Arial" w:cs="Arial"/>
        </w:rPr>
        <w:t>The conference focus was on the challenges and unknowns that are being faced by the transport and logistics industry within the COVID-19 environment and the recovery measures that the industry is contemplating as it emerges and moves into the recovery stage.</w:t>
      </w:r>
    </w:p>
    <w:p w14:paraId="4D4E2730" w14:textId="77777777" w:rsidR="00205649" w:rsidRPr="00F540D8" w:rsidRDefault="00205649" w:rsidP="00205649">
      <w:pPr>
        <w:rPr>
          <w:rFonts w:ascii="Arial" w:hAnsi="Arial" w:cs="Arial"/>
        </w:rPr>
      </w:pPr>
      <w:r w:rsidRPr="00F540D8">
        <w:rPr>
          <w:rFonts w:ascii="Arial" w:hAnsi="Arial" w:cs="Arial"/>
        </w:rPr>
        <w:t xml:space="preserve">The conference featured speakers including, </w:t>
      </w:r>
    </w:p>
    <w:p w14:paraId="4A424A5B" w14:textId="77777777" w:rsidR="00205649" w:rsidRPr="00F540D8" w:rsidRDefault="00205649" w:rsidP="00205649">
      <w:pPr>
        <w:pStyle w:val="ListParagraph"/>
        <w:numPr>
          <w:ilvl w:val="0"/>
          <w:numId w:val="1"/>
        </w:numPr>
        <w:rPr>
          <w:rFonts w:ascii="Arial" w:hAnsi="Arial" w:cs="Arial"/>
        </w:rPr>
      </w:pPr>
      <w:r w:rsidRPr="00F540D8">
        <w:rPr>
          <w:rFonts w:ascii="Arial" w:hAnsi="Arial" w:cs="Arial"/>
        </w:rPr>
        <w:t>the Deputy Minister, Transport Canada</w:t>
      </w:r>
    </w:p>
    <w:p w14:paraId="6C2B70CE" w14:textId="77777777" w:rsidR="00205649" w:rsidRPr="00F540D8" w:rsidRDefault="00205649" w:rsidP="00205649">
      <w:pPr>
        <w:pStyle w:val="ListParagraph"/>
        <w:numPr>
          <w:ilvl w:val="0"/>
          <w:numId w:val="1"/>
        </w:numPr>
        <w:rPr>
          <w:rFonts w:ascii="Arial" w:hAnsi="Arial" w:cs="Arial"/>
        </w:rPr>
      </w:pPr>
      <w:r w:rsidRPr="00F540D8">
        <w:rPr>
          <w:rFonts w:ascii="Arial" w:hAnsi="Arial" w:cs="Arial"/>
        </w:rPr>
        <w:t xml:space="preserve">President &amp; CEO Greater Toronto Airports Authority </w:t>
      </w:r>
    </w:p>
    <w:p w14:paraId="59937051" w14:textId="77777777" w:rsidR="00205649" w:rsidRPr="00F540D8" w:rsidRDefault="00205649" w:rsidP="00205649">
      <w:pPr>
        <w:pStyle w:val="ListParagraph"/>
        <w:numPr>
          <w:ilvl w:val="0"/>
          <w:numId w:val="1"/>
        </w:numPr>
        <w:rPr>
          <w:rFonts w:ascii="Arial" w:hAnsi="Arial" w:cs="Arial"/>
        </w:rPr>
      </w:pPr>
      <w:r w:rsidRPr="00F540D8">
        <w:rPr>
          <w:rFonts w:ascii="Arial" w:hAnsi="Arial" w:cs="Arial"/>
        </w:rPr>
        <w:t xml:space="preserve">The Director Cross-Border Institute at University of </w:t>
      </w:r>
      <w:r>
        <w:rPr>
          <w:rFonts w:ascii="Arial" w:hAnsi="Arial" w:cs="Arial"/>
        </w:rPr>
        <w:t>Windsor</w:t>
      </w:r>
      <w:r w:rsidRPr="00F540D8">
        <w:rPr>
          <w:rFonts w:ascii="Arial" w:hAnsi="Arial" w:cs="Arial"/>
        </w:rPr>
        <w:t xml:space="preserve"> </w:t>
      </w:r>
    </w:p>
    <w:p w14:paraId="0848B968" w14:textId="77777777" w:rsidR="00205649" w:rsidRPr="00F540D8" w:rsidRDefault="00205649" w:rsidP="00205649">
      <w:pPr>
        <w:pStyle w:val="ListParagraph"/>
        <w:numPr>
          <w:ilvl w:val="0"/>
          <w:numId w:val="1"/>
        </w:numPr>
        <w:rPr>
          <w:rFonts w:ascii="Arial" w:hAnsi="Arial" w:cs="Arial"/>
        </w:rPr>
      </w:pPr>
      <w:r w:rsidRPr="00F540D8">
        <w:rPr>
          <w:rFonts w:ascii="Arial" w:hAnsi="Arial" w:cs="Arial"/>
        </w:rPr>
        <w:t>The President and CEO, Railway Association of Canada</w:t>
      </w:r>
    </w:p>
    <w:p w14:paraId="68FD866C" w14:textId="77777777" w:rsidR="00205649" w:rsidRPr="00F540D8" w:rsidRDefault="00205649" w:rsidP="00205649">
      <w:pPr>
        <w:pStyle w:val="ListParagraph"/>
        <w:numPr>
          <w:ilvl w:val="0"/>
          <w:numId w:val="1"/>
        </w:numPr>
        <w:rPr>
          <w:rFonts w:ascii="Arial" w:hAnsi="Arial" w:cs="Arial"/>
        </w:rPr>
      </w:pPr>
      <w:r w:rsidRPr="00F540D8">
        <w:rPr>
          <w:rFonts w:ascii="Arial" w:hAnsi="Arial" w:cs="Arial"/>
        </w:rPr>
        <w:t xml:space="preserve">The Senior Vice-President Strategic Planning and Technology Transformation, CP </w:t>
      </w:r>
    </w:p>
    <w:p w14:paraId="611ACD8D" w14:textId="77777777" w:rsidR="00205649" w:rsidRPr="00F540D8" w:rsidRDefault="00205649" w:rsidP="00205649">
      <w:pPr>
        <w:pStyle w:val="ListParagraph"/>
        <w:numPr>
          <w:ilvl w:val="0"/>
          <w:numId w:val="1"/>
        </w:numPr>
        <w:rPr>
          <w:rFonts w:ascii="Arial" w:hAnsi="Arial" w:cs="Arial"/>
        </w:rPr>
      </w:pPr>
      <w:r w:rsidRPr="00F540D8">
        <w:rPr>
          <w:rFonts w:ascii="Arial" w:hAnsi="Arial" w:cs="Arial"/>
        </w:rPr>
        <w:t>The President and CEO, Chamber of Marine Commerce</w:t>
      </w:r>
    </w:p>
    <w:p w14:paraId="5C4C7EC6" w14:textId="77777777" w:rsidR="00205649" w:rsidRPr="00F540D8" w:rsidRDefault="00205649" w:rsidP="00205649">
      <w:pPr>
        <w:pStyle w:val="ListParagraph"/>
        <w:numPr>
          <w:ilvl w:val="0"/>
          <w:numId w:val="1"/>
        </w:numPr>
        <w:rPr>
          <w:rFonts w:ascii="Arial" w:hAnsi="Arial" w:cs="Arial"/>
        </w:rPr>
      </w:pPr>
      <w:r w:rsidRPr="00F540D8">
        <w:rPr>
          <w:rFonts w:ascii="Arial" w:hAnsi="Arial" w:cs="Arial"/>
        </w:rPr>
        <w:t>The Vice–President, Montreal Port Authority, and the Senior Vice-President, Air Canada Express and Government Relation.</w:t>
      </w:r>
    </w:p>
    <w:p w14:paraId="7DA868FD" w14:textId="77777777" w:rsidR="00205649" w:rsidRPr="001C56F8" w:rsidRDefault="00205649" w:rsidP="00205649">
      <w:pPr>
        <w:rPr>
          <w:rFonts w:ascii="Arial" w:hAnsi="Arial" w:cs="Arial"/>
          <w:b/>
          <w:bCs/>
          <w:u w:val="single"/>
        </w:rPr>
      </w:pPr>
      <w:r>
        <w:rPr>
          <w:rFonts w:ascii="Arial" w:hAnsi="Arial" w:cs="Arial"/>
          <w:b/>
          <w:bCs/>
          <w:u w:val="single"/>
        </w:rPr>
        <w:t xml:space="preserve">The August 1, 2019 – July 31, 2020 </w:t>
      </w:r>
      <w:r w:rsidRPr="001C56F8">
        <w:rPr>
          <w:rFonts w:ascii="Arial" w:hAnsi="Arial" w:cs="Arial"/>
          <w:b/>
          <w:bCs/>
          <w:u w:val="single"/>
        </w:rPr>
        <w:t>Year in Review</w:t>
      </w:r>
    </w:p>
    <w:p w14:paraId="40D0A3CD" w14:textId="77777777" w:rsidR="00205649" w:rsidRDefault="00205649" w:rsidP="00205649">
      <w:pPr>
        <w:rPr>
          <w:rFonts w:ascii="Arial" w:hAnsi="Arial" w:cs="Arial"/>
        </w:rPr>
      </w:pPr>
      <w:r>
        <w:rPr>
          <w:rFonts w:ascii="Arial" w:hAnsi="Arial" w:cs="Arial"/>
        </w:rPr>
        <w:t>CILTNA, like other CILT territories has had a challenging year, particularly since the arrival of COVID-19 in Canada in mid-March this year. In spite of the challenges, we completed the year financially in positive territory.</w:t>
      </w:r>
    </w:p>
    <w:p w14:paraId="1F28CCE9" w14:textId="77777777" w:rsidR="00205649" w:rsidRDefault="00205649" w:rsidP="00205649">
      <w:pPr>
        <w:rPr>
          <w:rFonts w:ascii="Arial" w:hAnsi="Arial" w:cs="Arial"/>
        </w:rPr>
      </w:pPr>
      <w:r w:rsidRPr="006759EF">
        <w:rPr>
          <w:rFonts w:ascii="Arial" w:hAnsi="Arial" w:cs="Arial"/>
        </w:rPr>
        <w:t>Webinars have become our new business model</w:t>
      </w:r>
      <w:r>
        <w:rPr>
          <w:rFonts w:ascii="Arial" w:hAnsi="Arial" w:cs="Arial"/>
        </w:rPr>
        <w:t>. Since the arrival of COVID-19 CILTNA has convened five well attended webinars on a variety of topics including “W</w:t>
      </w:r>
      <w:r>
        <w:rPr>
          <w:rFonts w:ascii="Arial" w:hAnsi="Arial" w:cs="Arial"/>
          <w:bCs/>
        </w:rPr>
        <w:t xml:space="preserve">est Coast Tanker Traffic </w:t>
      </w:r>
      <w:r>
        <w:rPr>
          <w:rFonts w:ascii="Arial" w:hAnsi="Arial" w:cs="Arial"/>
          <w:bCs/>
        </w:rPr>
        <w:lastRenderedPageBreak/>
        <w:t>Safety”, “P</w:t>
      </w:r>
      <w:r>
        <w:rPr>
          <w:rFonts w:ascii="Arial" w:hAnsi="Arial" w:cs="Arial"/>
        </w:rPr>
        <w:t>ostal Logistics”, ”The Air Cargo Supply Chain”, “</w:t>
      </w:r>
      <w:r w:rsidRPr="008E148F">
        <w:rPr>
          <w:rFonts w:ascii="Arial" w:hAnsi="Arial" w:cs="Arial"/>
        </w:rPr>
        <w:t>YVR and the Future Boarders Coalition</w:t>
      </w:r>
      <w:r>
        <w:rPr>
          <w:rFonts w:ascii="Arial" w:hAnsi="Arial" w:cs="Arial"/>
        </w:rPr>
        <w:t>” and “L</w:t>
      </w:r>
      <w:r>
        <w:rPr>
          <w:rFonts w:ascii="Arial" w:hAnsi="Arial" w:cs="Arial"/>
          <w:bCs/>
        </w:rPr>
        <w:t>imits of Liability in Transportation” .</w:t>
      </w:r>
      <w:r>
        <w:rPr>
          <w:rFonts w:ascii="Arial" w:hAnsi="Arial" w:cs="Arial"/>
        </w:rPr>
        <w:t xml:space="preserve">Planning is now underway to present an additional six webinars over the next six months. </w:t>
      </w:r>
    </w:p>
    <w:p w14:paraId="7B49CD86" w14:textId="77777777" w:rsidR="00205649" w:rsidRPr="008B7E87" w:rsidRDefault="00205649" w:rsidP="00205649">
      <w:pPr>
        <w:rPr>
          <w:rFonts w:ascii="Arial" w:hAnsi="Arial" w:cs="Arial"/>
        </w:rPr>
      </w:pPr>
      <w:r>
        <w:rPr>
          <w:rFonts w:ascii="Arial" w:hAnsi="Arial" w:cs="Arial"/>
        </w:rPr>
        <w:t>CILTNA has been asked by Transport Canada (“TC”) to continue the training CILTNA has provided to TC over the past two years, however, it will be provided virtually for the foreseeable future. Also, in October, f</w:t>
      </w:r>
      <w:r w:rsidRPr="008B7E87">
        <w:rPr>
          <w:rFonts w:ascii="Arial" w:hAnsi="Arial" w:cs="Arial"/>
        </w:rPr>
        <w:t>ollowing a request from TC</w:t>
      </w:r>
      <w:r>
        <w:rPr>
          <w:rFonts w:ascii="Arial" w:hAnsi="Arial" w:cs="Arial"/>
        </w:rPr>
        <w:t>,</w:t>
      </w:r>
      <w:r w:rsidRPr="008B7E87">
        <w:rPr>
          <w:rFonts w:ascii="Arial" w:hAnsi="Arial" w:cs="Arial"/>
        </w:rPr>
        <w:t xml:space="preserve"> CILTNA submitted a brief to Transport Canada for their consultation on </w:t>
      </w:r>
      <w:r>
        <w:rPr>
          <w:rFonts w:ascii="Arial" w:hAnsi="Arial" w:cs="Arial"/>
        </w:rPr>
        <w:t>“</w:t>
      </w:r>
      <w:r w:rsidRPr="008B7E87">
        <w:rPr>
          <w:rFonts w:ascii="Arial" w:hAnsi="Arial" w:cs="Arial"/>
          <w:i/>
          <w:iCs/>
        </w:rPr>
        <w:t>Regulatory Competitiveness and Supply Chain Resilience</w:t>
      </w:r>
      <w:r>
        <w:rPr>
          <w:rFonts w:ascii="Arial" w:hAnsi="Arial" w:cs="Arial"/>
        </w:rPr>
        <w:t>”</w:t>
      </w:r>
      <w:r w:rsidRPr="008B7E87">
        <w:rPr>
          <w:rFonts w:ascii="Arial" w:hAnsi="Arial" w:cs="Arial"/>
        </w:rPr>
        <w:t xml:space="preserve">. A most impressive document that reflects well on the caliber of thinking that goes on within CILTNA. </w:t>
      </w:r>
    </w:p>
    <w:p w14:paraId="595E8770" w14:textId="77777777" w:rsidR="00205649" w:rsidRPr="000E6684" w:rsidRDefault="00205649" w:rsidP="00205649">
      <w:pPr>
        <w:rPr>
          <w:rFonts w:ascii="Arial" w:hAnsi="Arial" w:cs="Arial"/>
        </w:rPr>
      </w:pPr>
      <w:r>
        <w:rPr>
          <w:rFonts w:ascii="Arial" w:hAnsi="Arial" w:cs="Arial"/>
        </w:rPr>
        <w:t>Work is also continuing along the educational front. Following the recent accreditation of university course programs at the University of Houston CILTNA initiated discussion with Brock University, located near Toronto, to investigate the establishment of a customs program. Tailored to the Canada-U.S border .</w:t>
      </w:r>
    </w:p>
    <w:p w14:paraId="1A7EB3F9" w14:textId="77777777" w:rsidR="00205649" w:rsidRDefault="00205649" w:rsidP="00205649">
      <w:pPr>
        <w:rPr>
          <w:rFonts w:ascii="Arial" w:hAnsi="Arial" w:cs="Arial"/>
        </w:rPr>
      </w:pPr>
      <w:r>
        <w:rPr>
          <w:rFonts w:ascii="Arial" w:hAnsi="Arial" w:cs="Arial"/>
        </w:rPr>
        <w:t xml:space="preserve">Work is also progressing to make </w:t>
      </w:r>
      <w:r>
        <w:rPr>
          <w:rFonts w:ascii="Arial" w:hAnsi="Arial" w:cs="Arial"/>
          <w:bCs/>
        </w:rPr>
        <w:t>LinkedIn and Facebook more effective, to expand the number of people visiting both sites.</w:t>
      </w:r>
    </w:p>
    <w:p w14:paraId="09CB1A99" w14:textId="77777777" w:rsidR="00205649" w:rsidRDefault="00205649" w:rsidP="00205649">
      <w:pPr>
        <w:rPr>
          <w:rFonts w:ascii="Arial" w:hAnsi="Arial" w:cs="Arial"/>
        </w:rPr>
      </w:pPr>
      <w:r>
        <w:rPr>
          <w:rFonts w:ascii="Arial" w:hAnsi="Arial" w:cs="Arial"/>
        </w:rPr>
        <w:t xml:space="preserve">Over the summer CILTNA conducted two </w:t>
      </w:r>
      <w:r w:rsidRPr="006759EF">
        <w:rPr>
          <w:rFonts w:ascii="Arial" w:hAnsi="Arial" w:cs="Arial"/>
        </w:rPr>
        <w:t>Strategic Planning Sessions with a view to determine our value proposition</w:t>
      </w:r>
      <w:r>
        <w:rPr>
          <w:rFonts w:ascii="Arial" w:hAnsi="Arial" w:cs="Arial"/>
        </w:rPr>
        <w:t xml:space="preserve">, to determine how to remain financially sustainable, </w:t>
      </w:r>
      <w:r w:rsidRPr="006759EF">
        <w:rPr>
          <w:rFonts w:ascii="Arial" w:hAnsi="Arial" w:cs="Arial"/>
        </w:rPr>
        <w:t>and how to position CILTNA to be recognized as the preeminent forum for the exchange of knowledge and information in transportation, logistics and supply chains</w:t>
      </w:r>
      <w:r>
        <w:rPr>
          <w:rFonts w:ascii="Arial" w:hAnsi="Arial" w:cs="Arial"/>
        </w:rPr>
        <w:t>. This is an on-going issue which will be continued in 2021.</w:t>
      </w:r>
    </w:p>
    <w:p w14:paraId="4FC80977" w14:textId="77777777" w:rsidR="00205649" w:rsidRDefault="00205649" w:rsidP="00205649">
      <w:pPr>
        <w:rPr>
          <w:rFonts w:ascii="Arial" w:hAnsi="Arial" w:cs="Arial"/>
        </w:rPr>
      </w:pPr>
      <w:r>
        <w:rPr>
          <w:rFonts w:ascii="Arial" w:hAnsi="Arial" w:cs="Arial"/>
        </w:rPr>
        <w:t>CILTNA will be conducting a second survey of CILTNA members in the new year. The first survey was carried out in 2015. Initial suggestions on issues and subjects that the survey might target for the survey include:</w:t>
      </w:r>
    </w:p>
    <w:p w14:paraId="482008AD" w14:textId="77777777" w:rsidR="00205649" w:rsidRPr="007D6A4D" w:rsidRDefault="00205649" w:rsidP="00205649">
      <w:pPr>
        <w:pStyle w:val="ListParagraph"/>
        <w:numPr>
          <w:ilvl w:val="0"/>
          <w:numId w:val="2"/>
        </w:numPr>
        <w:rPr>
          <w:rFonts w:ascii="Arial" w:hAnsi="Arial" w:cs="Arial"/>
        </w:rPr>
      </w:pPr>
      <w:r w:rsidRPr="007D6A4D">
        <w:rPr>
          <w:rFonts w:ascii="Arial" w:hAnsi="Arial" w:cs="Arial"/>
        </w:rPr>
        <w:t>a "market awareness" question designed to find out if members are aware of all the services now being offered and whether they think they are useful  </w:t>
      </w:r>
    </w:p>
    <w:p w14:paraId="0FF9A4A6" w14:textId="77777777" w:rsidR="00205649" w:rsidRPr="007D6A4D" w:rsidRDefault="00205649" w:rsidP="00205649">
      <w:pPr>
        <w:pStyle w:val="ListParagraph"/>
        <w:numPr>
          <w:ilvl w:val="0"/>
          <w:numId w:val="2"/>
        </w:numPr>
        <w:rPr>
          <w:rFonts w:ascii="Arial" w:hAnsi="Arial" w:cs="Arial"/>
        </w:rPr>
      </w:pPr>
      <w:r w:rsidRPr="007D6A4D">
        <w:rPr>
          <w:rFonts w:ascii="Arial" w:hAnsi="Arial" w:cs="Arial"/>
        </w:rPr>
        <w:t>a separate survey for students  </w:t>
      </w:r>
    </w:p>
    <w:p w14:paraId="772E38F0" w14:textId="77777777" w:rsidR="00205649" w:rsidRPr="007D6A4D" w:rsidRDefault="00205649" w:rsidP="00205649">
      <w:pPr>
        <w:pStyle w:val="ListParagraph"/>
        <w:numPr>
          <w:ilvl w:val="0"/>
          <w:numId w:val="2"/>
        </w:numPr>
        <w:rPr>
          <w:rFonts w:ascii="Arial" w:hAnsi="Arial" w:cs="Arial"/>
        </w:rPr>
      </w:pPr>
      <w:r w:rsidRPr="007D6A4D">
        <w:rPr>
          <w:rFonts w:ascii="Arial" w:hAnsi="Arial" w:cs="Arial"/>
        </w:rPr>
        <w:t xml:space="preserve">a specific question about the webinars:  </w:t>
      </w:r>
      <w:r>
        <w:rPr>
          <w:rFonts w:ascii="Arial" w:hAnsi="Arial" w:cs="Arial"/>
        </w:rPr>
        <w:t>H</w:t>
      </w:r>
      <w:r w:rsidRPr="007D6A4D">
        <w:rPr>
          <w:rFonts w:ascii="Arial" w:hAnsi="Arial" w:cs="Arial"/>
        </w:rPr>
        <w:t>ow did you hear about them; are they useful? </w:t>
      </w:r>
    </w:p>
    <w:p w14:paraId="434B37B6" w14:textId="77777777" w:rsidR="00205649" w:rsidRPr="007D6A4D" w:rsidRDefault="00205649" w:rsidP="00205649">
      <w:pPr>
        <w:pStyle w:val="ListParagraph"/>
        <w:numPr>
          <w:ilvl w:val="0"/>
          <w:numId w:val="2"/>
        </w:numPr>
        <w:rPr>
          <w:rFonts w:ascii="Arial" w:hAnsi="Arial" w:cs="Arial"/>
        </w:rPr>
      </w:pPr>
      <w:r w:rsidRPr="007D6A4D">
        <w:rPr>
          <w:rFonts w:ascii="Arial" w:hAnsi="Arial" w:cs="Arial"/>
        </w:rPr>
        <w:t>a review of the "top of mind" issues preoccupying members to ensure we are reflecting current and recent events; and</w:t>
      </w:r>
    </w:p>
    <w:p w14:paraId="37A529F1" w14:textId="77777777" w:rsidR="00205649" w:rsidRPr="007D6A4D" w:rsidRDefault="00205649" w:rsidP="00205649">
      <w:pPr>
        <w:pStyle w:val="ListParagraph"/>
        <w:numPr>
          <w:ilvl w:val="0"/>
          <w:numId w:val="2"/>
        </w:numPr>
        <w:rPr>
          <w:rFonts w:ascii="Arial" w:hAnsi="Arial" w:cs="Arial"/>
        </w:rPr>
      </w:pPr>
      <w:r w:rsidRPr="007D6A4D">
        <w:rPr>
          <w:rFonts w:ascii="Arial" w:hAnsi="Arial" w:cs="Arial"/>
        </w:rPr>
        <w:t>whether or not they see value in the CILT Knowledge Centre (which Canadian members do not appear to be using).</w:t>
      </w:r>
    </w:p>
    <w:p w14:paraId="5646E0CF" w14:textId="77777777" w:rsidR="00205649" w:rsidRDefault="00205649" w:rsidP="00205649">
      <w:pPr>
        <w:rPr>
          <w:rFonts w:ascii="Arial" w:hAnsi="Arial" w:cs="Arial"/>
        </w:rPr>
      </w:pPr>
      <w:r>
        <w:rPr>
          <w:rFonts w:ascii="Arial" w:hAnsi="Arial" w:cs="Arial"/>
        </w:rPr>
        <w:t xml:space="preserve">CILTNA congratulated the Hon David Collenette on his appointment in October as </w:t>
      </w:r>
      <w:r w:rsidRPr="00BD61DB">
        <w:rPr>
          <w:rFonts w:ascii="Arial" w:hAnsi="Arial" w:cs="Arial"/>
        </w:rPr>
        <w:t>Chair of the NATO Association of Canada</w:t>
      </w:r>
      <w:r>
        <w:rPr>
          <w:rFonts w:ascii="Arial" w:hAnsi="Arial" w:cs="Arial"/>
        </w:rPr>
        <w:t>. David has been a member of CILTNA for several years and a former Chair of CILTNA.</w:t>
      </w:r>
    </w:p>
    <w:p w14:paraId="782B525E" w14:textId="77777777" w:rsidR="00205649" w:rsidRDefault="00205649" w:rsidP="00205649">
      <w:pPr>
        <w:rPr>
          <w:rFonts w:ascii="Arial" w:hAnsi="Arial" w:cs="Arial"/>
        </w:rPr>
      </w:pPr>
      <w:r w:rsidRPr="00460715">
        <w:rPr>
          <w:rFonts w:ascii="Arial" w:hAnsi="Arial" w:cs="Arial"/>
          <w:b/>
          <w:bCs/>
          <w:u w:val="single"/>
        </w:rPr>
        <w:t>Prepared by</w:t>
      </w:r>
      <w:r>
        <w:rPr>
          <w:rFonts w:ascii="Arial" w:hAnsi="Arial" w:cs="Arial"/>
        </w:rPr>
        <w:t>:</w:t>
      </w:r>
    </w:p>
    <w:p w14:paraId="3103D2F1" w14:textId="77777777" w:rsidR="00205649" w:rsidRDefault="00205649" w:rsidP="00205649">
      <w:pPr>
        <w:rPr>
          <w:rFonts w:ascii="Arial" w:hAnsi="Arial" w:cs="Arial"/>
        </w:rPr>
      </w:pPr>
      <w:r>
        <w:rPr>
          <w:rFonts w:ascii="Arial" w:hAnsi="Arial" w:cs="Arial"/>
        </w:rPr>
        <w:t>Tom Maville, FCILT</w:t>
      </w:r>
    </w:p>
    <w:p w14:paraId="7AC02583" w14:textId="77777777" w:rsidR="00205649" w:rsidRDefault="00205649" w:rsidP="00205649">
      <w:pPr>
        <w:rPr>
          <w:rFonts w:ascii="Arial" w:hAnsi="Arial" w:cs="Arial"/>
        </w:rPr>
      </w:pPr>
      <w:r>
        <w:rPr>
          <w:rFonts w:ascii="Arial" w:hAnsi="Arial" w:cs="Arial"/>
        </w:rPr>
        <w:t>Immediate Past Chair, CILT North America</w:t>
      </w:r>
    </w:p>
    <w:p w14:paraId="386C1B1C" w14:textId="77777777" w:rsidR="00205649" w:rsidRDefault="00205649" w:rsidP="00205649">
      <w:pPr>
        <w:rPr>
          <w:rFonts w:ascii="Arial" w:hAnsi="Arial" w:cs="Arial"/>
        </w:rPr>
      </w:pPr>
      <w:r>
        <w:rPr>
          <w:rFonts w:ascii="Arial" w:hAnsi="Arial" w:cs="Arial"/>
        </w:rPr>
        <w:t>CILTNA IVP representative to the IMC</w:t>
      </w:r>
    </w:p>
    <w:p w14:paraId="2658D937" w14:textId="77777777" w:rsidR="00205649" w:rsidRPr="001C56F8" w:rsidRDefault="00205649" w:rsidP="00205649">
      <w:pPr>
        <w:rPr>
          <w:rFonts w:ascii="Arial" w:hAnsi="Arial" w:cs="Arial"/>
        </w:rPr>
      </w:pPr>
      <w:r>
        <w:rPr>
          <w:rFonts w:ascii="Arial" w:hAnsi="Arial" w:cs="Arial"/>
        </w:rPr>
        <w:t>November 16, 2020</w:t>
      </w:r>
    </w:p>
    <w:p w14:paraId="536F8132" w14:textId="77777777" w:rsidR="003A2956" w:rsidRDefault="003A2956"/>
    <w:sectPr w:rsidR="003A2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26F"/>
    <w:multiLevelType w:val="hybridMultilevel"/>
    <w:tmpl w:val="80CCB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D13A2D"/>
    <w:multiLevelType w:val="hybridMultilevel"/>
    <w:tmpl w:val="76D41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49"/>
    <w:rsid w:val="001C164F"/>
    <w:rsid w:val="00205649"/>
    <w:rsid w:val="003A2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1AFB"/>
  <w15:chartTrackingRefBased/>
  <w15:docId w15:val="{9A9AADE8-6E15-4E9E-83AC-2490AD8C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49"/>
    <w:pPr>
      <w:ind w:left="720"/>
      <w:contextualSpacing/>
    </w:pPr>
  </w:style>
  <w:style w:type="paragraph" w:styleId="NoSpacing">
    <w:name w:val="No Spacing"/>
    <w:uiPriority w:val="1"/>
    <w:qFormat/>
    <w:rsid w:val="002056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maville</dc:creator>
  <cp:keywords/>
  <dc:description/>
  <cp:lastModifiedBy>Tom maville</cp:lastModifiedBy>
  <cp:revision>1</cp:revision>
  <dcterms:created xsi:type="dcterms:W3CDTF">2020-11-16T21:58:00Z</dcterms:created>
  <dcterms:modified xsi:type="dcterms:W3CDTF">2020-11-16T21:59:00Z</dcterms:modified>
</cp:coreProperties>
</file>