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793" w:rsidRDefault="00D07C7E">
      <w:pPr>
        <w:spacing w:line="276" w:lineRule="auto"/>
        <w:jc w:val="center"/>
        <w:rPr>
          <w:rFonts w:ascii="方正小标宋简体" w:eastAsia="方正小标宋简体" w:hAnsi="仿宋" w:cs="Times New Roman"/>
          <w:b/>
          <w:bCs/>
          <w:sz w:val="36"/>
          <w:szCs w:val="36"/>
        </w:rPr>
      </w:pPr>
      <w:bookmarkStart w:id="0" w:name="_GoBack"/>
      <w:bookmarkEnd w:id="0"/>
      <w:r>
        <w:rPr>
          <w:rFonts w:ascii="方正小标宋简体" w:eastAsia="方正小标宋简体" w:hAnsi="仿宋" w:cs="Times New Roman" w:hint="eastAsia"/>
          <w:b/>
          <w:bCs/>
          <w:sz w:val="36"/>
          <w:szCs w:val="36"/>
        </w:rPr>
        <w:t xml:space="preserve">2020 </w:t>
      </w:r>
      <w:r>
        <w:rPr>
          <w:rFonts w:ascii="方正小标宋简体" w:eastAsia="方正小标宋简体" w:hAnsi="仿宋" w:cs="Times New Roman"/>
          <w:b/>
          <w:bCs/>
          <w:sz w:val="36"/>
          <w:szCs w:val="36"/>
        </w:rPr>
        <w:t>Annual</w:t>
      </w:r>
      <w:r>
        <w:rPr>
          <w:rFonts w:ascii="方正小标宋简体" w:eastAsia="方正小标宋简体" w:hAnsi="仿宋" w:cs="Times New Roman" w:hint="eastAsia"/>
          <w:b/>
          <w:bCs/>
          <w:sz w:val="36"/>
          <w:szCs w:val="36"/>
        </w:rPr>
        <w:t xml:space="preserve"> Report</w:t>
      </w:r>
    </w:p>
    <w:p w:rsidR="000F6793" w:rsidRDefault="00D07C7E">
      <w:pPr>
        <w:spacing w:line="276" w:lineRule="auto"/>
        <w:jc w:val="center"/>
        <w:rPr>
          <w:rFonts w:ascii="仿宋" w:eastAsia="仿宋" w:hAnsi="仿宋"/>
          <w:b/>
          <w:bCs/>
          <w:sz w:val="36"/>
          <w:szCs w:val="36"/>
        </w:rPr>
      </w:pPr>
      <w:r>
        <w:rPr>
          <w:rFonts w:ascii="方正小标宋简体" w:eastAsia="方正小标宋简体" w:hAnsi="仿宋" w:cs="Times New Roman" w:hint="eastAsia"/>
          <w:b/>
          <w:bCs/>
          <w:sz w:val="36"/>
          <w:szCs w:val="36"/>
        </w:rPr>
        <w:t xml:space="preserve">CILT China </w:t>
      </w:r>
    </w:p>
    <w:p w:rsidR="000F6793" w:rsidRDefault="000F6793">
      <w:pPr>
        <w:spacing w:line="276" w:lineRule="auto"/>
        <w:jc w:val="both"/>
        <w:rPr>
          <w:rFonts w:ascii="仿宋" w:eastAsia="仿宋" w:hAnsi="仿宋"/>
          <w:sz w:val="28"/>
          <w:szCs w:val="28"/>
        </w:rPr>
      </w:pPr>
    </w:p>
    <w:p w:rsidR="000F6793" w:rsidRDefault="00D07C7E">
      <w:pPr>
        <w:spacing w:line="276" w:lineRule="auto"/>
        <w:jc w:val="both"/>
        <w:rPr>
          <w:rFonts w:ascii="仿宋" w:eastAsia="仿宋" w:hAnsi="仿宋" w:cs="SimSun"/>
          <w:color w:val="000000"/>
          <w:sz w:val="28"/>
          <w:szCs w:val="28"/>
        </w:rPr>
      </w:pPr>
      <w:r>
        <w:rPr>
          <w:rFonts w:ascii="仿宋" w:eastAsia="仿宋" w:hAnsi="仿宋" w:cs="SimSun"/>
          <w:color w:val="000000"/>
          <w:sz w:val="28"/>
          <w:szCs w:val="28"/>
        </w:rPr>
        <w:t xml:space="preserve">Since </w:t>
      </w:r>
      <w:r>
        <w:rPr>
          <w:rFonts w:ascii="仿宋" w:eastAsia="仿宋" w:hAnsi="仿宋" w:cs="SimSun" w:hint="eastAsia"/>
          <w:color w:val="000000"/>
          <w:sz w:val="28"/>
          <w:szCs w:val="28"/>
        </w:rPr>
        <w:t xml:space="preserve">we joined in CILT family, </w:t>
      </w:r>
      <w:r>
        <w:rPr>
          <w:rFonts w:ascii="仿宋" w:eastAsia="仿宋" w:hAnsi="仿宋" w:cs="SimSun"/>
          <w:color w:val="000000"/>
          <w:sz w:val="28"/>
          <w:szCs w:val="28"/>
        </w:rPr>
        <w:t xml:space="preserve">CILT China has organized and hosted a number of events under the leadership and support of CILT </w:t>
      </w:r>
      <w:r>
        <w:rPr>
          <w:rFonts w:ascii="仿宋" w:eastAsia="仿宋" w:hAnsi="仿宋" w:cs="SimSun" w:hint="eastAsia"/>
          <w:color w:val="000000"/>
          <w:sz w:val="28"/>
          <w:szCs w:val="28"/>
        </w:rPr>
        <w:t>I</w:t>
      </w:r>
      <w:r>
        <w:rPr>
          <w:rFonts w:ascii="仿宋" w:eastAsia="仿宋" w:hAnsi="仿宋" w:cs="SimSun"/>
          <w:color w:val="000000"/>
          <w:sz w:val="28"/>
          <w:szCs w:val="28"/>
        </w:rPr>
        <w:t xml:space="preserve">nternational, which has been well received in the industry and has increased </w:t>
      </w:r>
      <w:r>
        <w:rPr>
          <w:rFonts w:ascii="仿宋" w:eastAsia="仿宋" w:hAnsi="仿宋" w:cs="SimSun" w:hint="eastAsia"/>
          <w:color w:val="000000"/>
          <w:sz w:val="28"/>
          <w:szCs w:val="28"/>
        </w:rPr>
        <w:t>our</w:t>
      </w:r>
      <w:r>
        <w:rPr>
          <w:rFonts w:ascii="仿宋" w:eastAsia="仿宋" w:hAnsi="仿宋" w:cs="SimSun"/>
          <w:color w:val="000000"/>
          <w:sz w:val="28"/>
          <w:szCs w:val="28"/>
        </w:rPr>
        <w:t xml:space="preserve"> influence in </w:t>
      </w:r>
      <w:r>
        <w:rPr>
          <w:rFonts w:ascii="仿宋" w:eastAsia="仿宋" w:hAnsi="仿宋" w:cs="SimSun" w:hint="eastAsia"/>
          <w:color w:val="000000"/>
          <w:sz w:val="28"/>
          <w:szCs w:val="28"/>
        </w:rPr>
        <w:t>Transportation and Logistics</w:t>
      </w:r>
      <w:r>
        <w:rPr>
          <w:rFonts w:ascii="仿宋" w:eastAsia="仿宋" w:hAnsi="仿宋" w:cs="SimSun"/>
          <w:color w:val="000000"/>
          <w:sz w:val="28"/>
          <w:szCs w:val="28"/>
        </w:rPr>
        <w:t xml:space="preserve"> industry</w:t>
      </w:r>
      <w:r>
        <w:rPr>
          <w:rFonts w:ascii="仿宋" w:eastAsia="仿宋" w:hAnsi="仿宋" w:cs="SimSun" w:hint="eastAsia"/>
          <w:color w:val="000000"/>
          <w:sz w:val="28"/>
          <w:szCs w:val="28"/>
        </w:rPr>
        <w:t xml:space="preserve"> of China. </w:t>
      </w:r>
      <w:r>
        <w:rPr>
          <w:rFonts w:ascii="仿宋" w:eastAsia="仿宋" w:hAnsi="仿宋" w:cs="SimSun"/>
          <w:color w:val="000000"/>
          <w:sz w:val="28"/>
          <w:szCs w:val="28"/>
        </w:rPr>
        <w:t xml:space="preserve">Due to the global spread of </w:t>
      </w:r>
      <w:r>
        <w:rPr>
          <w:rFonts w:ascii="仿宋" w:eastAsia="仿宋" w:hAnsi="仿宋" w:cs="SimSun" w:hint="eastAsia"/>
          <w:color w:val="000000"/>
          <w:sz w:val="28"/>
          <w:szCs w:val="28"/>
        </w:rPr>
        <w:t>CO</w:t>
      </w:r>
      <w:r>
        <w:rPr>
          <w:rFonts w:ascii="仿宋" w:eastAsia="仿宋" w:hAnsi="仿宋" w:cs="SimSun"/>
          <w:color w:val="000000"/>
          <w:sz w:val="28"/>
          <w:szCs w:val="28"/>
        </w:rPr>
        <w:t xml:space="preserve">VID-19 in 2020, the work of </w:t>
      </w:r>
      <w:r>
        <w:rPr>
          <w:rFonts w:ascii="仿宋" w:eastAsia="仿宋" w:hAnsi="仿宋" w:cs="SimSun" w:hint="eastAsia"/>
          <w:color w:val="000000"/>
          <w:sz w:val="28"/>
          <w:szCs w:val="28"/>
        </w:rPr>
        <w:t>CILT China</w:t>
      </w:r>
      <w:r>
        <w:rPr>
          <w:rFonts w:ascii="仿宋" w:eastAsia="仿宋" w:hAnsi="仿宋" w:cs="SimSun"/>
          <w:color w:val="000000"/>
          <w:sz w:val="28"/>
          <w:szCs w:val="28"/>
        </w:rPr>
        <w:t xml:space="preserve"> has been affected accordingly, some activities have been reduced compared with previous years.</w:t>
      </w:r>
    </w:p>
    <w:p w:rsidR="000F6793" w:rsidRDefault="000F6793">
      <w:pPr>
        <w:spacing w:line="276" w:lineRule="auto"/>
        <w:ind w:firstLineChars="200" w:firstLine="560"/>
        <w:jc w:val="both"/>
        <w:rPr>
          <w:rFonts w:ascii="仿宋" w:eastAsia="仿宋" w:hAnsi="仿宋" w:cs="SimSun"/>
          <w:color w:val="000000"/>
          <w:sz w:val="28"/>
          <w:szCs w:val="28"/>
        </w:rPr>
      </w:pPr>
    </w:p>
    <w:p w:rsidR="000F6793" w:rsidRDefault="00D07C7E">
      <w:pPr>
        <w:spacing w:line="276" w:lineRule="auto"/>
        <w:jc w:val="both"/>
        <w:rPr>
          <w:rFonts w:ascii="仿宋" w:eastAsia="仿宋" w:hAnsi="仿宋" w:cs="SimSun"/>
          <w:color w:val="000000"/>
          <w:sz w:val="28"/>
          <w:szCs w:val="28"/>
        </w:rPr>
      </w:pPr>
      <w:r>
        <w:rPr>
          <w:rFonts w:ascii="仿宋" w:eastAsia="仿宋" w:hAnsi="仿宋" w:cs="SimSun"/>
          <w:color w:val="000000"/>
          <w:sz w:val="28"/>
          <w:szCs w:val="28"/>
        </w:rPr>
        <w:t xml:space="preserve">As the year 2020 is coming to an end, while completing existing projects, </w:t>
      </w:r>
      <w:r>
        <w:rPr>
          <w:rFonts w:ascii="仿宋" w:eastAsia="仿宋" w:hAnsi="仿宋" w:cs="SimSun" w:hint="eastAsia"/>
          <w:color w:val="000000"/>
          <w:sz w:val="28"/>
          <w:szCs w:val="28"/>
        </w:rPr>
        <w:t>CILT China</w:t>
      </w:r>
      <w:r>
        <w:rPr>
          <w:rFonts w:ascii="仿宋" w:eastAsia="仿宋" w:hAnsi="仿宋" w:cs="SimSun"/>
          <w:color w:val="000000"/>
          <w:sz w:val="28"/>
          <w:szCs w:val="28"/>
        </w:rPr>
        <w:t xml:space="preserve"> will actively expand new businesses, promote the "going global" pace of China's logistics enterprises and promote the internationalization development of the logistics industry.</w:t>
      </w:r>
      <w:r>
        <w:rPr>
          <w:rFonts w:ascii="仿宋" w:eastAsia="仿宋" w:hAnsi="仿宋" w:cs="SimSun" w:hint="eastAsia"/>
          <w:color w:val="000000"/>
          <w:sz w:val="28"/>
          <w:szCs w:val="28"/>
        </w:rPr>
        <w:t xml:space="preserve"> </w:t>
      </w:r>
      <w:r>
        <w:rPr>
          <w:rFonts w:ascii="仿宋" w:eastAsia="仿宋" w:hAnsi="仿宋" w:cs="SimSun"/>
          <w:color w:val="000000"/>
          <w:sz w:val="28"/>
          <w:szCs w:val="28"/>
        </w:rPr>
        <w:t xml:space="preserve">The work of </w:t>
      </w:r>
      <w:r>
        <w:rPr>
          <w:rFonts w:ascii="仿宋" w:eastAsia="仿宋" w:hAnsi="仿宋" w:cs="SimSun" w:hint="eastAsia"/>
          <w:color w:val="000000"/>
          <w:sz w:val="28"/>
          <w:szCs w:val="28"/>
        </w:rPr>
        <w:t>CILT China</w:t>
      </w:r>
      <w:r>
        <w:rPr>
          <w:rFonts w:ascii="仿宋" w:eastAsia="仿宋" w:hAnsi="仿宋" w:cs="SimSun"/>
          <w:color w:val="000000"/>
          <w:sz w:val="28"/>
          <w:szCs w:val="28"/>
        </w:rPr>
        <w:t xml:space="preserve"> in 2020 is summarized as follows:</w:t>
      </w:r>
    </w:p>
    <w:p w:rsidR="000F6793" w:rsidRDefault="000F6793">
      <w:pPr>
        <w:spacing w:line="276" w:lineRule="auto"/>
        <w:jc w:val="both"/>
        <w:rPr>
          <w:rFonts w:ascii="仿宋" w:eastAsia="仿宋" w:hAnsi="仿宋" w:cs="SimSun"/>
          <w:color w:val="000000"/>
          <w:sz w:val="28"/>
          <w:szCs w:val="28"/>
        </w:rPr>
      </w:pPr>
    </w:p>
    <w:p w:rsidR="000F6793" w:rsidRDefault="00D07C7E">
      <w:pPr>
        <w:spacing w:line="276" w:lineRule="auto"/>
        <w:jc w:val="both"/>
        <w:rPr>
          <w:rFonts w:ascii="仿宋" w:eastAsia="仿宋" w:hAnsi="仿宋" w:cs="SimSun"/>
          <w:color w:val="000000"/>
          <w:sz w:val="28"/>
          <w:szCs w:val="28"/>
        </w:rPr>
      </w:pPr>
      <w:r>
        <w:rPr>
          <w:rFonts w:ascii="仿宋" w:eastAsia="仿宋" w:hAnsi="仿宋" w:cs="SimSun"/>
          <w:color w:val="000000"/>
          <w:sz w:val="28"/>
          <w:szCs w:val="28"/>
        </w:rPr>
        <w:t xml:space="preserve">In the face of the global spread of </w:t>
      </w:r>
      <w:r>
        <w:rPr>
          <w:rFonts w:ascii="仿宋" w:eastAsia="仿宋" w:hAnsi="仿宋" w:cs="SimSun" w:hint="eastAsia"/>
          <w:color w:val="000000"/>
          <w:sz w:val="28"/>
          <w:szCs w:val="28"/>
        </w:rPr>
        <w:t>CO</w:t>
      </w:r>
      <w:r>
        <w:rPr>
          <w:rFonts w:ascii="仿宋" w:eastAsia="仿宋" w:hAnsi="仿宋" w:cs="SimSun"/>
          <w:color w:val="000000"/>
          <w:sz w:val="28"/>
          <w:szCs w:val="28"/>
        </w:rPr>
        <w:t>VID-19, holding a major international conference is much more difficult than in previous years.</w:t>
      </w:r>
      <w:r>
        <w:rPr>
          <w:rFonts w:ascii="仿宋" w:eastAsia="仿宋" w:hAnsi="仿宋" w:cs="SimSun" w:hint="eastAsia"/>
          <w:color w:val="000000"/>
          <w:sz w:val="28"/>
          <w:szCs w:val="28"/>
        </w:rPr>
        <w:t xml:space="preserve"> </w:t>
      </w:r>
      <w:r>
        <w:rPr>
          <w:rFonts w:ascii="仿宋" w:eastAsia="仿宋" w:hAnsi="仿宋" w:cs="SimSun"/>
          <w:color w:val="000000"/>
          <w:sz w:val="28"/>
          <w:szCs w:val="28"/>
        </w:rPr>
        <w:t xml:space="preserve">Although the epidemic in China was well </w:t>
      </w:r>
      <w:r>
        <w:rPr>
          <w:rFonts w:ascii="仿宋" w:eastAsia="仿宋" w:hAnsi="仿宋" w:cs="SimSun"/>
          <w:color w:val="000000"/>
          <w:sz w:val="28"/>
          <w:szCs w:val="28"/>
        </w:rPr>
        <w:lastRenderedPageBreak/>
        <w:t xml:space="preserve">under control in the second half of the year, the international epidemic was still not optimistic, which brought a lot of uncertainty to </w:t>
      </w:r>
      <w:r>
        <w:rPr>
          <w:rFonts w:ascii="仿宋" w:eastAsia="仿宋" w:hAnsi="仿宋" w:cs="SimSun" w:hint="eastAsia"/>
          <w:color w:val="000000"/>
          <w:sz w:val="28"/>
          <w:szCs w:val="28"/>
        </w:rPr>
        <w:t xml:space="preserve">an </w:t>
      </w:r>
      <w:r>
        <w:rPr>
          <w:rFonts w:ascii="仿宋" w:eastAsia="仿宋" w:hAnsi="仿宋" w:cs="SimSun"/>
          <w:color w:val="000000"/>
          <w:sz w:val="28"/>
          <w:szCs w:val="28"/>
        </w:rPr>
        <w:t>international conferences that had been planned. Compared with previous years, the holding of these conferences was much more difficult and a lot more money was invested.</w:t>
      </w:r>
      <w:r>
        <w:rPr>
          <w:rFonts w:ascii="仿宋" w:eastAsia="仿宋" w:hAnsi="仿宋" w:cs="SimSun" w:hint="eastAsia"/>
          <w:color w:val="000000"/>
          <w:sz w:val="28"/>
          <w:szCs w:val="28"/>
        </w:rPr>
        <w:t xml:space="preserve"> </w:t>
      </w:r>
      <w:r>
        <w:rPr>
          <w:rFonts w:ascii="仿宋" w:eastAsia="仿宋" w:hAnsi="仿宋" w:cs="SimSun"/>
          <w:color w:val="000000"/>
          <w:sz w:val="28"/>
          <w:szCs w:val="28"/>
        </w:rPr>
        <w:t xml:space="preserve">However, in order to discuss the development plan of the global transportation and logistics industry and restore the confidence of the industry development, </w:t>
      </w:r>
      <w:r>
        <w:rPr>
          <w:rFonts w:ascii="仿宋" w:eastAsia="仿宋" w:hAnsi="仿宋" w:cs="SimSun" w:hint="eastAsia"/>
          <w:color w:val="000000"/>
          <w:sz w:val="28"/>
          <w:szCs w:val="28"/>
        </w:rPr>
        <w:t>CILT China</w:t>
      </w:r>
      <w:r>
        <w:rPr>
          <w:rFonts w:ascii="仿宋" w:eastAsia="仿宋" w:hAnsi="仿宋" w:cs="SimSun"/>
          <w:color w:val="000000"/>
          <w:sz w:val="28"/>
          <w:szCs w:val="28"/>
        </w:rPr>
        <w:t xml:space="preserve"> still held the 7th China International Logistics Development Conference and other activities as scheduled.</w:t>
      </w:r>
    </w:p>
    <w:p w:rsidR="000F6793" w:rsidRDefault="000F6793">
      <w:pPr>
        <w:spacing w:line="276" w:lineRule="auto"/>
        <w:jc w:val="both"/>
        <w:rPr>
          <w:rFonts w:ascii="仿宋" w:eastAsia="仿宋" w:hAnsi="仿宋" w:cs="SimSun"/>
          <w:color w:val="000000"/>
          <w:sz w:val="28"/>
          <w:szCs w:val="28"/>
        </w:rPr>
      </w:pPr>
    </w:p>
    <w:p w:rsidR="000F6793" w:rsidRDefault="00D07C7E">
      <w:pPr>
        <w:spacing w:line="276" w:lineRule="auto"/>
        <w:jc w:val="both"/>
        <w:rPr>
          <w:rFonts w:ascii="仿宋" w:eastAsia="仿宋" w:hAnsi="仿宋" w:cs="SimSun"/>
          <w:b/>
          <w:color w:val="000000"/>
          <w:sz w:val="28"/>
          <w:szCs w:val="28"/>
        </w:rPr>
      </w:pPr>
      <w:r>
        <w:rPr>
          <w:rFonts w:ascii="仿宋" w:eastAsia="仿宋" w:hAnsi="仿宋" w:cs="SimSun" w:hint="eastAsia"/>
          <w:b/>
          <w:color w:val="000000"/>
          <w:sz w:val="28"/>
          <w:szCs w:val="28"/>
        </w:rPr>
        <w:t xml:space="preserve">1. </w:t>
      </w:r>
      <w:r>
        <w:rPr>
          <w:rFonts w:ascii="仿宋" w:eastAsia="仿宋" w:hAnsi="仿宋" w:cs="SimSun"/>
          <w:b/>
          <w:color w:val="000000"/>
          <w:sz w:val="28"/>
          <w:szCs w:val="28"/>
        </w:rPr>
        <w:t>The 7th China International Logistics Development Conference will be held in Tangshan, Hebei Province from September 14 to 15, 2020.</w:t>
      </w:r>
    </w:p>
    <w:p w:rsidR="000F6793" w:rsidRDefault="000F6793">
      <w:pPr>
        <w:spacing w:line="276" w:lineRule="auto"/>
        <w:jc w:val="both"/>
        <w:rPr>
          <w:rFonts w:ascii="仿宋" w:eastAsia="仿宋" w:hAnsi="仿宋" w:cs="SimSun"/>
          <w:color w:val="000000"/>
          <w:sz w:val="28"/>
          <w:szCs w:val="28"/>
        </w:rPr>
      </w:pPr>
    </w:p>
    <w:p w:rsidR="000F6793" w:rsidRDefault="00D07C7E">
      <w:pPr>
        <w:spacing w:line="276" w:lineRule="auto"/>
        <w:jc w:val="both"/>
        <w:rPr>
          <w:rFonts w:ascii="仿宋" w:eastAsia="仿宋" w:hAnsi="仿宋" w:cs="SimSun"/>
          <w:color w:val="000000"/>
          <w:sz w:val="28"/>
          <w:szCs w:val="28"/>
        </w:rPr>
      </w:pPr>
      <w:r>
        <w:rPr>
          <w:rFonts w:ascii="仿宋" w:eastAsia="仿宋" w:hAnsi="仿宋" w:cs="SimSun"/>
          <w:color w:val="000000"/>
          <w:sz w:val="28"/>
          <w:szCs w:val="28"/>
        </w:rPr>
        <w:t>The seventh China international logistics development conference was successfully held in Tangshan on September 14</w:t>
      </w:r>
      <w:r>
        <w:rPr>
          <w:rFonts w:ascii="仿宋" w:eastAsia="仿宋" w:hAnsi="仿宋" w:cs="SimSun" w:hint="eastAsia"/>
          <w:color w:val="000000"/>
          <w:sz w:val="28"/>
          <w:szCs w:val="28"/>
        </w:rPr>
        <w:t>-15</w:t>
      </w:r>
      <w:r>
        <w:rPr>
          <w:rFonts w:ascii="仿宋" w:eastAsia="仿宋" w:hAnsi="仿宋" w:cs="SimSun"/>
          <w:color w:val="000000"/>
          <w:sz w:val="28"/>
          <w:szCs w:val="28"/>
        </w:rPr>
        <w:t xml:space="preserve">, 2020.The activities of the conference were organized in an orderly manner, the project signed and recommended with fruitful results, which was highly praised by </w:t>
      </w:r>
      <w:r>
        <w:rPr>
          <w:rFonts w:ascii="仿宋" w:eastAsia="仿宋" w:hAnsi="仿宋" w:cs="SimSun" w:hint="eastAsia"/>
          <w:color w:val="000000"/>
          <w:sz w:val="28"/>
          <w:szCs w:val="28"/>
        </w:rPr>
        <w:t>the</w:t>
      </w:r>
      <w:r>
        <w:rPr>
          <w:rFonts w:ascii="仿宋" w:eastAsia="仿宋" w:hAnsi="仿宋" w:cs="SimSun"/>
          <w:color w:val="000000"/>
          <w:sz w:val="28"/>
          <w:szCs w:val="28"/>
        </w:rPr>
        <w:t xml:space="preserve"> guests.</w:t>
      </w:r>
      <w:r>
        <w:rPr>
          <w:rFonts w:ascii="仿宋" w:eastAsia="仿宋" w:hAnsi="仿宋" w:cs="SimSun" w:hint="eastAsia"/>
          <w:color w:val="000000"/>
          <w:sz w:val="28"/>
          <w:szCs w:val="28"/>
        </w:rPr>
        <w:t xml:space="preserve"> </w:t>
      </w:r>
      <w:r>
        <w:rPr>
          <w:rFonts w:ascii="仿宋" w:eastAsia="仿宋" w:hAnsi="仿宋" w:cs="SimSun"/>
          <w:color w:val="000000"/>
          <w:sz w:val="28"/>
          <w:szCs w:val="28"/>
        </w:rPr>
        <w:t>This conference is a global gathering for the logistics industry in the context of the COVID-19 epidemic.</w:t>
      </w:r>
      <w:r>
        <w:rPr>
          <w:rFonts w:ascii="仿宋" w:eastAsia="仿宋" w:hAnsi="仿宋" w:cs="SimSun" w:hint="eastAsia"/>
          <w:color w:val="000000"/>
          <w:sz w:val="28"/>
          <w:szCs w:val="28"/>
        </w:rPr>
        <w:t xml:space="preserve"> </w:t>
      </w:r>
      <w:r>
        <w:rPr>
          <w:rFonts w:ascii="仿宋" w:eastAsia="仿宋" w:hAnsi="仿宋" w:cs="SimSun"/>
          <w:color w:val="000000"/>
          <w:sz w:val="28"/>
          <w:szCs w:val="28"/>
        </w:rPr>
        <w:t xml:space="preserve">It is a grand </w:t>
      </w:r>
      <w:r>
        <w:rPr>
          <w:rFonts w:ascii="仿宋" w:eastAsia="仿宋" w:hAnsi="仿宋" w:cs="SimSun" w:hint="eastAsia"/>
          <w:color w:val="000000"/>
          <w:sz w:val="28"/>
          <w:szCs w:val="28"/>
        </w:rPr>
        <w:lastRenderedPageBreak/>
        <w:t>conference</w:t>
      </w:r>
      <w:r>
        <w:rPr>
          <w:rFonts w:ascii="仿宋" w:eastAsia="仿宋" w:hAnsi="仿宋" w:cs="SimSun"/>
          <w:color w:val="000000"/>
          <w:sz w:val="28"/>
          <w:szCs w:val="28"/>
        </w:rPr>
        <w:t xml:space="preserve"> to promote the high-quality development of logistics industry in Hebei province and Tangshan.</w:t>
      </w:r>
    </w:p>
    <w:p w:rsidR="000F6793" w:rsidRDefault="000F6793">
      <w:pPr>
        <w:spacing w:line="276" w:lineRule="auto"/>
        <w:jc w:val="both"/>
        <w:rPr>
          <w:rFonts w:ascii="仿宋" w:eastAsia="仿宋" w:hAnsi="仿宋" w:cs="方正仿宋简体"/>
          <w:bCs/>
          <w:sz w:val="28"/>
          <w:szCs w:val="28"/>
        </w:rPr>
      </w:pPr>
    </w:p>
    <w:p w:rsidR="000F6793" w:rsidRDefault="00D07C7E">
      <w:pPr>
        <w:spacing w:line="276" w:lineRule="auto"/>
        <w:jc w:val="both"/>
        <w:rPr>
          <w:rFonts w:ascii="仿宋" w:eastAsia="仿宋" w:hAnsi="仿宋" w:cs="方正仿宋简体"/>
          <w:bCs/>
          <w:sz w:val="28"/>
          <w:szCs w:val="28"/>
        </w:rPr>
      </w:pPr>
      <w:r>
        <w:rPr>
          <w:rFonts w:ascii="仿宋" w:eastAsia="仿宋" w:hAnsi="仿宋" w:cs="方正仿宋简体" w:hint="eastAsia"/>
          <w:bCs/>
          <w:sz w:val="28"/>
          <w:szCs w:val="28"/>
        </w:rPr>
        <w:t>This conference</w:t>
      </w:r>
      <w:r>
        <w:rPr>
          <w:rFonts w:ascii="仿宋" w:eastAsia="仿宋" w:hAnsi="仿宋" w:cs="方正仿宋简体"/>
          <w:bCs/>
          <w:sz w:val="28"/>
          <w:szCs w:val="28"/>
        </w:rPr>
        <w:t xml:space="preserve"> received great attention</w:t>
      </w:r>
      <w:r>
        <w:rPr>
          <w:rFonts w:ascii="仿宋" w:eastAsia="仿宋" w:hAnsi="仿宋" w:cs="方正仿宋简体" w:hint="eastAsia"/>
          <w:bCs/>
          <w:sz w:val="28"/>
          <w:szCs w:val="28"/>
        </w:rPr>
        <w:t xml:space="preserve"> </w:t>
      </w:r>
      <w:r>
        <w:rPr>
          <w:rFonts w:ascii="仿宋" w:eastAsia="仿宋" w:hAnsi="仿宋" w:cs="方正仿宋简体"/>
          <w:bCs/>
          <w:sz w:val="28"/>
          <w:szCs w:val="28"/>
        </w:rPr>
        <w:t xml:space="preserve">from </w:t>
      </w:r>
      <w:r>
        <w:rPr>
          <w:rFonts w:ascii="仿宋" w:eastAsia="仿宋" w:hAnsi="仿宋" w:cs="方正仿宋简体" w:hint="eastAsia"/>
          <w:bCs/>
          <w:sz w:val="28"/>
          <w:szCs w:val="28"/>
        </w:rPr>
        <w:t xml:space="preserve">the National Development and Reform Commission, Ministry of Transport and the </w:t>
      </w:r>
      <w:r>
        <w:rPr>
          <w:rFonts w:ascii="仿宋" w:eastAsia="仿宋" w:hAnsi="仿宋" w:cs="方正仿宋简体"/>
          <w:bCs/>
          <w:sz w:val="28"/>
          <w:szCs w:val="28"/>
        </w:rPr>
        <w:t>National R</w:t>
      </w:r>
      <w:r>
        <w:rPr>
          <w:rFonts w:ascii="仿宋" w:eastAsia="仿宋" w:hAnsi="仿宋" w:cs="方正仿宋简体" w:hint="eastAsia"/>
          <w:bCs/>
          <w:sz w:val="28"/>
          <w:szCs w:val="28"/>
        </w:rPr>
        <w:t>ailway</w:t>
      </w:r>
      <w:r>
        <w:rPr>
          <w:rFonts w:ascii="仿宋" w:eastAsia="仿宋" w:hAnsi="仿宋" w:cs="方正仿宋简体"/>
          <w:bCs/>
          <w:sz w:val="28"/>
          <w:szCs w:val="28"/>
        </w:rPr>
        <w:t xml:space="preserve"> Administration</w:t>
      </w:r>
      <w:r>
        <w:rPr>
          <w:rFonts w:ascii="仿宋" w:eastAsia="仿宋" w:hAnsi="仿宋" w:cs="方正仿宋简体" w:hint="eastAsia"/>
          <w:bCs/>
          <w:sz w:val="28"/>
          <w:szCs w:val="28"/>
        </w:rPr>
        <w:t xml:space="preserve">, </w:t>
      </w:r>
      <w:r>
        <w:rPr>
          <w:rFonts w:ascii="仿宋" w:eastAsia="仿宋" w:hAnsi="仿宋" w:cs="方正仿宋简体"/>
          <w:bCs/>
          <w:sz w:val="28"/>
          <w:szCs w:val="28"/>
        </w:rPr>
        <w:t>CILT International</w:t>
      </w:r>
      <w:r>
        <w:rPr>
          <w:rFonts w:ascii="仿宋" w:eastAsia="仿宋" w:hAnsi="仿宋" w:cs="方正仿宋简体" w:hint="eastAsia"/>
          <w:bCs/>
          <w:sz w:val="28"/>
          <w:szCs w:val="28"/>
        </w:rPr>
        <w:t xml:space="preserve"> and </w:t>
      </w:r>
      <w:r>
        <w:rPr>
          <w:rFonts w:ascii="仿宋" w:eastAsia="仿宋" w:hAnsi="仿宋" w:cs="方正仿宋简体"/>
          <w:bCs/>
          <w:sz w:val="28"/>
          <w:szCs w:val="28"/>
        </w:rPr>
        <w:t>H</w:t>
      </w:r>
      <w:r>
        <w:rPr>
          <w:rFonts w:ascii="仿宋" w:eastAsia="仿宋" w:hAnsi="仿宋" w:cs="方正仿宋简体" w:hint="eastAsia"/>
          <w:bCs/>
          <w:sz w:val="28"/>
          <w:szCs w:val="28"/>
        </w:rPr>
        <w:t>ebei provincial government</w:t>
      </w:r>
      <w:r>
        <w:rPr>
          <w:rFonts w:ascii="仿宋" w:eastAsia="仿宋" w:hAnsi="仿宋" w:cs="方正仿宋简体"/>
          <w:bCs/>
          <w:sz w:val="28"/>
          <w:szCs w:val="28"/>
        </w:rPr>
        <w:t xml:space="preserve">. Mr. Gao </w:t>
      </w:r>
      <w:proofErr w:type="spellStart"/>
      <w:r>
        <w:rPr>
          <w:rFonts w:ascii="仿宋" w:eastAsia="仿宋" w:hAnsi="仿宋" w:cs="方正仿宋简体"/>
          <w:bCs/>
          <w:sz w:val="28"/>
          <w:szCs w:val="28"/>
        </w:rPr>
        <w:t>gao</w:t>
      </w:r>
      <w:proofErr w:type="spellEnd"/>
      <w:r>
        <w:rPr>
          <w:rFonts w:ascii="仿宋" w:eastAsia="仿宋" w:hAnsi="仿宋" w:cs="方正仿宋简体"/>
          <w:bCs/>
          <w:sz w:val="28"/>
          <w:szCs w:val="28"/>
        </w:rPr>
        <w:t>, the deputy Secretary General of t</w:t>
      </w:r>
      <w:r>
        <w:rPr>
          <w:rFonts w:ascii="仿宋" w:eastAsia="仿宋" w:hAnsi="仿宋" w:cs="方正仿宋简体" w:hint="eastAsia"/>
          <w:bCs/>
          <w:sz w:val="28"/>
          <w:szCs w:val="28"/>
        </w:rPr>
        <w:t>he National Development and Reform Commission</w:t>
      </w:r>
      <w:r>
        <w:rPr>
          <w:rFonts w:ascii="仿宋" w:eastAsia="仿宋" w:hAnsi="仿宋" w:cs="方正仿宋简体"/>
          <w:bCs/>
          <w:sz w:val="28"/>
          <w:szCs w:val="28"/>
        </w:rPr>
        <w:t xml:space="preserve">; Mr. Hu </w:t>
      </w:r>
      <w:proofErr w:type="spellStart"/>
      <w:r>
        <w:rPr>
          <w:rFonts w:ascii="仿宋" w:eastAsia="仿宋" w:hAnsi="仿宋" w:cs="方正仿宋简体"/>
          <w:bCs/>
          <w:sz w:val="28"/>
          <w:szCs w:val="28"/>
        </w:rPr>
        <w:t>Yadong</w:t>
      </w:r>
      <w:proofErr w:type="spellEnd"/>
      <w:r>
        <w:rPr>
          <w:rFonts w:ascii="仿宋" w:eastAsia="仿宋" w:hAnsi="仿宋" w:cs="方正仿宋简体"/>
          <w:bCs/>
          <w:sz w:val="28"/>
          <w:szCs w:val="28"/>
        </w:rPr>
        <w:t xml:space="preserve">, President of China Communications and Transportation Association; Ms. Dang Yingjie, deputy director of the office of the National Port Office; Ms. </w:t>
      </w:r>
      <w:proofErr w:type="spellStart"/>
      <w:r>
        <w:rPr>
          <w:rFonts w:ascii="仿宋" w:eastAsia="仿宋" w:hAnsi="仿宋" w:cs="方正仿宋简体"/>
          <w:bCs/>
          <w:sz w:val="28"/>
          <w:szCs w:val="28"/>
        </w:rPr>
        <w:t>Zha</w:t>
      </w:r>
      <w:proofErr w:type="spellEnd"/>
      <w:r>
        <w:rPr>
          <w:rFonts w:ascii="仿宋" w:eastAsia="仿宋" w:hAnsi="仿宋" w:cs="方正仿宋简体"/>
          <w:bCs/>
          <w:sz w:val="28"/>
          <w:szCs w:val="28"/>
        </w:rPr>
        <w:t xml:space="preserve"> </w:t>
      </w:r>
      <w:proofErr w:type="spellStart"/>
      <w:r>
        <w:rPr>
          <w:rFonts w:ascii="仿宋" w:eastAsia="仿宋" w:hAnsi="仿宋" w:cs="方正仿宋简体"/>
          <w:bCs/>
          <w:sz w:val="28"/>
          <w:szCs w:val="28"/>
        </w:rPr>
        <w:t>Aijun</w:t>
      </w:r>
      <w:proofErr w:type="spellEnd"/>
      <w:r>
        <w:rPr>
          <w:rFonts w:ascii="仿宋" w:eastAsia="仿宋" w:hAnsi="仿宋" w:cs="方正仿宋简体"/>
          <w:bCs/>
          <w:sz w:val="28"/>
          <w:szCs w:val="28"/>
        </w:rPr>
        <w:t xml:space="preserve">, deputy director of the Department of Transport Supervision, of National Railway Administration; Mr. Huang Xin, deputy director of the Freight Department of National Railway Group; </w:t>
      </w:r>
      <w:r>
        <w:rPr>
          <w:rFonts w:ascii="仿宋" w:eastAsia="仿宋" w:hAnsi="仿宋" w:cs="方正仿宋简体" w:hint="eastAsia"/>
          <w:bCs/>
          <w:sz w:val="28"/>
          <w:szCs w:val="28"/>
        </w:rPr>
        <w:t xml:space="preserve">Mr. Li </w:t>
      </w:r>
      <w:proofErr w:type="spellStart"/>
      <w:r>
        <w:rPr>
          <w:rFonts w:ascii="仿宋" w:eastAsia="仿宋" w:hAnsi="仿宋" w:cs="方正仿宋简体" w:hint="eastAsia"/>
          <w:bCs/>
          <w:sz w:val="28"/>
          <w:szCs w:val="28"/>
        </w:rPr>
        <w:t>Zuomin</w:t>
      </w:r>
      <w:proofErr w:type="spellEnd"/>
      <w:r>
        <w:rPr>
          <w:rFonts w:ascii="仿宋" w:eastAsia="仿宋" w:hAnsi="仿宋" w:cs="方正仿宋简体" w:hint="eastAsia"/>
          <w:bCs/>
          <w:sz w:val="28"/>
          <w:szCs w:val="28"/>
        </w:rPr>
        <w:t xml:space="preserve">, Secretary of the Network Center of the Ministry of Transport and other guests attended the </w:t>
      </w:r>
      <w:r>
        <w:rPr>
          <w:rFonts w:ascii="仿宋" w:eastAsia="仿宋" w:hAnsi="仿宋" w:cs="方正仿宋简体"/>
          <w:bCs/>
          <w:sz w:val="28"/>
          <w:szCs w:val="28"/>
        </w:rPr>
        <w:t xml:space="preserve">conference </w:t>
      </w:r>
      <w:r>
        <w:rPr>
          <w:rFonts w:ascii="仿宋" w:eastAsia="仿宋" w:hAnsi="仿宋" w:cs="方正仿宋简体" w:hint="eastAsia"/>
          <w:bCs/>
          <w:sz w:val="28"/>
          <w:szCs w:val="28"/>
        </w:rPr>
        <w:t>and made a speech</w:t>
      </w:r>
      <w:r>
        <w:rPr>
          <w:rFonts w:ascii="仿宋" w:eastAsia="仿宋" w:hAnsi="仿宋" w:cs="方正仿宋简体"/>
          <w:bCs/>
          <w:sz w:val="28"/>
          <w:szCs w:val="28"/>
        </w:rPr>
        <w:t xml:space="preserve">. CILT International President Dato Radzak Malek and Secretary General Keith Newton </w:t>
      </w:r>
      <w:r>
        <w:rPr>
          <w:rFonts w:ascii="仿宋" w:eastAsia="仿宋" w:hAnsi="仿宋" w:cs="方正仿宋简体" w:hint="eastAsia"/>
          <w:bCs/>
          <w:sz w:val="28"/>
          <w:szCs w:val="28"/>
        </w:rPr>
        <w:t>spoke by pre-recorded video and broadcast at the conference</w:t>
      </w:r>
      <w:r>
        <w:rPr>
          <w:rFonts w:ascii="仿宋" w:eastAsia="仿宋" w:hAnsi="仿宋" w:cs="方正仿宋简体"/>
          <w:bCs/>
          <w:sz w:val="28"/>
          <w:szCs w:val="28"/>
        </w:rPr>
        <w:t xml:space="preserve">. The conference adopted the "combination of online and offline" mode. 490 delegates, including leaders of relevant national ministries and commissions, commercial counsellors of some national embassies in China and outstanding logistics professionals </w:t>
      </w:r>
      <w:r>
        <w:rPr>
          <w:rFonts w:ascii="仿宋" w:eastAsia="仿宋" w:hAnsi="仿宋" w:cs="方正仿宋简体"/>
          <w:bCs/>
          <w:sz w:val="28"/>
          <w:szCs w:val="28"/>
        </w:rPr>
        <w:lastRenderedPageBreak/>
        <w:t>attended the conference. More than 200 experts, scholars and industry leaders from dozens of countries and regions participated in the conference through online means.</w:t>
      </w:r>
    </w:p>
    <w:p w:rsidR="000F6793" w:rsidRDefault="000F6793" w:rsidP="00D07C7E">
      <w:pPr>
        <w:spacing w:line="276" w:lineRule="auto"/>
        <w:ind w:firstLineChars="196" w:firstLine="549"/>
        <w:jc w:val="both"/>
        <w:rPr>
          <w:rFonts w:ascii="仿宋" w:eastAsia="仿宋" w:hAnsi="仿宋" w:cs="方正仿宋简体"/>
          <w:bCs/>
          <w:sz w:val="28"/>
          <w:szCs w:val="28"/>
        </w:rPr>
      </w:pPr>
    </w:p>
    <w:p w:rsidR="000F6793" w:rsidRDefault="00D07C7E">
      <w:pPr>
        <w:spacing w:line="276" w:lineRule="auto"/>
        <w:jc w:val="both"/>
        <w:rPr>
          <w:rFonts w:ascii="仿宋" w:eastAsia="仿宋" w:hAnsi="仿宋" w:cs="方正仿宋简体"/>
          <w:bCs/>
          <w:sz w:val="28"/>
          <w:szCs w:val="28"/>
        </w:rPr>
      </w:pPr>
      <w:r>
        <w:rPr>
          <w:rFonts w:ascii="仿宋" w:eastAsia="仿宋" w:hAnsi="仿宋" w:cs="方正仿宋简体"/>
          <w:bCs/>
          <w:sz w:val="28"/>
          <w:szCs w:val="28"/>
        </w:rPr>
        <w:t xml:space="preserve">The conference centered on the national strategy of </w:t>
      </w:r>
      <w:r>
        <w:rPr>
          <w:rFonts w:ascii="仿宋" w:eastAsia="仿宋" w:hAnsi="仿宋" w:cs="方正仿宋简体" w:hint="eastAsia"/>
          <w:bCs/>
          <w:sz w:val="28"/>
          <w:szCs w:val="28"/>
        </w:rPr>
        <w:t>B</w:t>
      </w:r>
      <w:r>
        <w:rPr>
          <w:rFonts w:ascii="仿宋" w:eastAsia="仿宋" w:hAnsi="仿宋" w:cs="方正仿宋简体"/>
          <w:bCs/>
          <w:sz w:val="28"/>
          <w:szCs w:val="28"/>
        </w:rPr>
        <w:t>eijing-Tianjin-Hebei coordinated development, the layout of the national logistics hub, the industrial characteristics and the advantages of port resources of Tangshan, to established three sub forum: China Port Cooperation and Port Construction Development Forum, China Logistics Industry High-quality Development Forum and Supply Chain Finance of Commodity Forum. The participants expounded their insights on the theme of each forum and the hot and difficult issues and development trends of the industry, and achieved the effect and purpose of colliding viewpoints, exploring ideas, summarizing and improving, and guiding practice. All the participants expressed their worth of coming the conference.</w:t>
      </w:r>
    </w:p>
    <w:p w:rsidR="000F6793" w:rsidRDefault="000F6793" w:rsidP="00D07C7E">
      <w:pPr>
        <w:spacing w:line="276" w:lineRule="auto"/>
        <w:ind w:firstLineChars="196" w:firstLine="549"/>
        <w:jc w:val="both"/>
        <w:rPr>
          <w:rFonts w:ascii="仿宋" w:eastAsia="仿宋" w:hAnsi="仿宋" w:cs="方正仿宋简体"/>
          <w:bCs/>
          <w:sz w:val="28"/>
          <w:szCs w:val="28"/>
        </w:rPr>
      </w:pPr>
    </w:p>
    <w:p w:rsidR="000F6793" w:rsidRDefault="00D07C7E">
      <w:pPr>
        <w:spacing w:line="276" w:lineRule="auto"/>
        <w:jc w:val="both"/>
        <w:rPr>
          <w:rFonts w:ascii="仿宋" w:eastAsia="仿宋" w:hAnsi="仿宋" w:cs="方正仿宋简体"/>
          <w:bCs/>
          <w:sz w:val="28"/>
          <w:szCs w:val="28"/>
        </w:rPr>
      </w:pPr>
      <w:r>
        <w:rPr>
          <w:rFonts w:ascii="仿宋" w:eastAsia="仿宋" w:hAnsi="仿宋" w:cs="方正仿宋简体" w:hint="eastAsia"/>
          <w:bCs/>
          <w:sz w:val="28"/>
          <w:szCs w:val="28"/>
        </w:rPr>
        <w:t xml:space="preserve">At the same time, </w:t>
      </w:r>
      <w:proofErr w:type="spellStart"/>
      <w:r>
        <w:rPr>
          <w:rFonts w:ascii="仿宋" w:eastAsia="仿宋" w:hAnsi="仿宋" w:cs="方正仿宋简体"/>
          <w:bCs/>
          <w:sz w:val="28"/>
          <w:szCs w:val="28"/>
        </w:rPr>
        <w:t>WiLAT</w:t>
      </w:r>
      <w:proofErr w:type="spellEnd"/>
      <w:r>
        <w:rPr>
          <w:rFonts w:ascii="仿宋" w:eastAsia="仿宋" w:hAnsi="仿宋" w:cs="方正仿宋简体"/>
          <w:bCs/>
          <w:sz w:val="28"/>
          <w:szCs w:val="28"/>
        </w:rPr>
        <w:t xml:space="preserve"> meeting</w:t>
      </w:r>
      <w:r>
        <w:rPr>
          <w:rFonts w:ascii="仿宋" w:eastAsia="仿宋" w:hAnsi="仿宋" w:cs="方正仿宋简体" w:hint="eastAsia"/>
          <w:bCs/>
          <w:sz w:val="28"/>
          <w:szCs w:val="28"/>
        </w:rPr>
        <w:t xml:space="preserve"> was held at the same time. Through the combination of online and offline, </w:t>
      </w:r>
      <w:proofErr w:type="spellStart"/>
      <w:r>
        <w:rPr>
          <w:rFonts w:ascii="仿宋" w:eastAsia="仿宋" w:hAnsi="仿宋" w:cs="方正仿宋简体"/>
          <w:bCs/>
          <w:sz w:val="28"/>
          <w:szCs w:val="28"/>
        </w:rPr>
        <w:t>WiLAT</w:t>
      </w:r>
      <w:proofErr w:type="spellEnd"/>
      <w:r>
        <w:rPr>
          <w:rFonts w:ascii="仿宋" w:eastAsia="仿宋" w:hAnsi="仿宋" w:cs="方正仿宋简体" w:hint="eastAsia"/>
          <w:bCs/>
          <w:sz w:val="28"/>
          <w:szCs w:val="28"/>
        </w:rPr>
        <w:t xml:space="preserve"> members from all over the world discussed the career </w:t>
      </w:r>
      <w:r>
        <w:rPr>
          <w:rFonts w:ascii="仿宋" w:eastAsia="仿宋" w:hAnsi="仿宋" w:cs="方正仿宋简体" w:hint="eastAsia"/>
          <w:bCs/>
          <w:sz w:val="28"/>
          <w:szCs w:val="28"/>
        </w:rPr>
        <w:lastRenderedPageBreak/>
        <w:t>development of professional women in the logistics industry together. The result was very good and was praised by all.</w:t>
      </w:r>
    </w:p>
    <w:p w:rsidR="000F6793" w:rsidRDefault="000F6793">
      <w:pPr>
        <w:spacing w:line="276" w:lineRule="auto"/>
        <w:jc w:val="both"/>
        <w:rPr>
          <w:rFonts w:ascii="仿宋" w:eastAsia="仿宋" w:hAnsi="仿宋" w:cs="方正仿宋简体"/>
          <w:bCs/>
          <w:sz w:val="28"/>
          <w:szCs w:val="28"/>
        </w:rPr>
      </w:pPr>
    </w:p>
    <w:p w:rsidR="000F6793" w:rsidRDefault="00D07C7E">
      <w:pPr>
        <w:numPr>
          <w:ilvl w:val="0"/>
          <w:numId w:val="1"/>
        </w:numPr>
        <w:spacing w:line="276" w:lineRule="auto"/>
        <w:jc w:val="both"/>
        <w:rPr>
          <w:rFonts w:ascii="仿宋" w:eastAsia="仿宋" w:hAnsi="仿宋" w:cs="SimSun"/>
          <w:b/>
          <w:color w:val="000000"/>
          <w:sz w:val="28"/>
          <w:szCs w:val="28"/>
        </w:rPr>
      </w:pPr>
      <w:r>
        <w:rPr>
          <w:rFonts w:ascii="仿宋" w:eastAsia="仿宋" w:hAnsi="仿宋" w:cs="SimSun"/>
          <w:b/>
          <w:color w:val="000000"/>
          <w:sz w:val="28"/>
          <w:szCs w:val="28"/>
        </w:rPr>
        <w:t>T</w:t>
      </w:r>
      <w:r>
        <w:rPr>
          <w:rFonts w:ascii="仿宋" w:eastAsia="仿宋" w:hAnsi="仿宋" w:cs="SimSun" w:hint="eastAsia"/>
          <w:b/>
          <w:color w:val="000000"/>
          <w:sz w:val="28"/>
          <w:szCs w:val="28"/>
        </w:rPr>
        <w:t>he 11th China (Linyi) Trade and Logistics Expo and 2020 Linyi Autumn Commodity Expo will be held in Linyi city, Shandong Province</w:t>
      </w:r>
      <w:r>
        <w:rPr>
          <w:rFonts w:ascii="仿宋" w:eastAsia="仿宋" w:hAnsi="仿宋" w:cs="SimSun"/>
          <w:b/>
          <w:color w:val="000000"/>
          <w:sz w:val="28"/>
          <w:szCs w:val="28"/>
        </w:rPr>
        <w:t xml:space="preserve"> on November 18-20, 202. </w:t>
      </w:r>
    </w:p>
    <w:p w:rsidR="000F6793" w:rsidRDefault="000F6793">
      <w:pPr>
        <w:spacing w:line="276" w:lineRule="auto"/>
        <w:jc w:val="both"/>
        <w:rPr>
          <w:rFonts w:ascii="仿宋" w:eastAsia="仿宋" w:hAnsi="仿宋" w:cs="Arial"/>
          <w:color w:val="000000"/>
          <w:sz w:val="28"/>
          <w:szCs w:val="28"/>
        </w:rPr>
      </w:pPr>
    </w:p>
    <w:p w:rsidR="000F6793" w:rsidRDefault="00D07C7E">
      <w:pPr>
        <w:spacing w:line="276" w:lineRule="auto"/>
        <w:jc w:val="both"/>
        <w:rPr>
          <w:rFonts w:ascii="仿宋" w:eastAsia="仿宋" w:hAnsi="仿宋" w:cs="Arial"/>
          <w:color w:val="000000"/>
          <w:sz w:val="28"/>
          <w:szCs w:val="28"/>
        </w:rPr>
      </w:pPr>
      <w:r>
        <w:rPr>
          <w:rFonts w:ascii="仿宋" w:eastAsia="仿宋" w:hAnsi="仿宋" w:cs="Arial" w:hint="eastAsia"/>
          <w:color w:val="000000"/>
          <w:sz w:val="28"/>
          <w:szCs w:val="28"/>
        </w:rPr>
        <w:t xml:space="preserve">China (Linyi) International Trade and Logistics Expo has been successfully held for ten years, has become a bright </w:t>
      </w:r>
      <w:r>
        <w:rPr>
          <w:rFonts w:ascii="仿宋" w:eastAsia="仿宋" w:hAnsi="仿宋" w:cs="Arial"/>
          <w:color w:val="000000"/>
          <w:sz w:val="28"/>
          <w:szCs w:val="28"/>
        </w:rPr>
        <w:t>L</w:t>
      </w:r>
      <w:r>
        <w:rPr>
          <w:rFonts w:ascii="仿宋" w:eastAsia="仿宋" w:hAnsi="仿宋" w:cs="Arial" w:hint="eastAsia"/>
          <w:color w:val="000000"/>
          <w:sz w:val="28"/>
          <w:szCs w:val="28"/>
        </w:rPr>
        <w:t xml:space="preserve">inyi name card, but also gradually become influential brand expo at home and abroad. The successful holding of the </w:t>
      </w:r>
      <w:r>
        <w:rPr>
          <w:rFonts w:ascii="仿宋" w:eastAsia="仿宋" w:hAnsi="仿宋" w:cs="Arial"/>
          <w:color w:val="000000"/>
          <w:sz w:val="28"/>
          <w:szCs w:val="28"/>
        </w:rPr>
        <w:t>expo</w:t>
      </w:r>
      <w:r>
        <w:rPr>
          <w:rFonts w:ascii="仿宋" w:eastAsia="仿宋" w:hAnsi="仿宋" w:cs="Arial" w:hint="eastAsia"/>
          <w:color w:val="000000"/>
          <w:sz w:val="28"/>
          <w:szCs w:val="28"/>
        </w:rPr>
        <w:t xml:space="preserve"> has played a positive role in promoting the development of trade and logistics industry in Linyi and surrounding areas. At the same time, it has accelerated the development of trade and logistics, accelerated the internationalization of </w:t>
      </w:r>
      <w:r>
        <w:rPr>
          <w:rFonts w:ascii="仿宋" w:eastAsia="仿宋" w:hAnsi="仿宋" w:cs="Arial"/>
          <w:color w:val="000000"/>
          <w:sz w:val="28"/>
          <w:szCs w:val="28"/>
        </w:rPr>
        <w:t>the city</w:t>
      </w:r>
      <w:r>
        <w:rPr>
          <w:rFonts w:ascii="仿宋" w:eastAsia="仿宋" w:hAnsi="仿宋" w:cs="Arial" w:hint="eastAsia"/>
          <w:color w:val="000000"/>
          <w:sz w:val="28"/>
          <w:szCs w:val="28"/>
        </w:rPr>
        <w:t>, and promoted the rapid economic and social development in Linyi and surrounding areas.</w:t>
      </w:r>
    </w:p>
    <w:p w:rsidR="000F6793" w:rsidRDefault="000F6793">
      <w:pPr>
        <w:spacing w:line="276" w:lineRule="auto"/>
        <w:ind w:firstLineChars="200" w:firstLine="560"/>
        <w:jc w:val="both"/>
        <w:rPr>
          <w:rFonts w:ascii="仿宋" w:eastAsia="仿宋" w:hAnsi="仿宋" w:cs="Arial"/>
          <w:color w:val="000000"/>
          <w:sz w:val="28"/>
          <w:szCs w:val="28"/>
        </w:rPr>
      </w:pPr>
    </w:p>
    <w:p w:rsidR="000F6793" w:rsidRDefault="00D07C7E">
      <w:pPr>
        <w:numPr>
          <w:ilvl w:val="0"/>
          <w:numId w:val="2"/>
        </w:numPr>
        <w:spacing w:line="276" w:lineRule="auto"/>
        <w:jc w:val="both"/>
        <w:rPr>
          <w:rFonts w:ascii="仿宋" w:eastAsia="仿宋" w:hAnsi="仿宋" w:cs="SimSun"/>
          <w:b/>
          <w:bCs/>
          <w:color w:val="000000"/>
          <w:sz w:val="28"/>
          <w:szCs w:val="28"/>
        </w:rPr>
      </w:pPr>
      <w:r>
        <w:rPr>
          <w:rFonts w:ascii="仿宋" w:eastAsia="仿宋" w:hAnsi="仿宋" w:cs="SimSun" w:hint="eastAsia"/>
          <w:b/>
          <w:bCs/>
          <w:color w:val="000000"/>
          <w:sz w:val="28"/>
          <w:szCs w:val="28"/>
        </w:rPr>
        <w:t xml:space="preserve">Assist CILT </w:t>
      </w:r>
      <w:r>
        <w:rPr>
          <w:rFonts w:ascii="仿宋" w:eastAsia="仿宋" w:hAnsi="仿宋" w:cs="SimSun"/>
          <w:b/>
          <w:bCs/>
          <w:color w:val="000000"/>
          <w:sz w:val="28"/>
          <w:szCs w:val="28"/>
        </w:rPr>
        <w:t xml:space="preserve">other branches </w:t>
      </w:r>
      <w:r>
        <w:rPr>
          <w:rFonts w:ascii="仿宋" w:eastAsia="仿宋" w:hAnsi="仿宋" w:cs="SimSun" w:hint="eastAsia"/>
          <w:b/>
          <w:bCs/>
          <w:color w:val="000000"/>
          <w:sz w:val="28"/>
          <w:szCs w:val="28"/>
        </w:rPr>
        <w:t xml:space="preserve">in other countries and regions to obtain epidemic prevention materials. </w:t>
      </w:r>
    </w:p>
    <w:p w:rsidR="000F6793" w:rsidRDefault="000F6793">
      <w:pPr>
        <w:spacing w:line="276" w:lineRule="auto"/>
        <w:jc w:val="both"/>
        <w:rPr>
          <w:rFonts w:ascii="仿宋" w:eastAsia="仿宋" w:hAnsi="仿宋" w:cs="SimSun"/>
          <w:color w:val="000000"/>
          <w:sz w:val="28"/>
          <w:szCs w:val="28"/>
        </w:rPr>
      </w:pPr>
    </w:p>
    <w:p w:rsidR="000F6793" w:rsidRDefault="00D07C7E">
      <w:pPr>
        <w:spacing w:line="276" w:lineRule="auto"/>
        <w:jc w:val="both"/>
        <w:rPr>
          <w:rFonts w:ascii="仿宋" w:eastAsia="仿宋" w:hAnsi="仿宋" w:cs="SimSun"/>
          <w:color w:val="000000"/>
          <w:sz w:val="28"/>
          <w:szCs w:val="28"/>
        </w:rPr>
      </w:pPr>
      <w:r>
        <w:rPr>
          <w:rFonts w:ascii="仿宋" w:eastAsia="仿宋" w:hAnsi="仿宋" w:cs="SimSun"/>
          <w:color w:val="000000"/>
          <w:sz w:val="28"/>
          <w:szCs w:val="28"/>
        </w:rPr>
        <w:lastRenderedPageBreak/>
        <w:t xml:space="preserve">After </w:t>
      </w:r>
      <w:r>
        <w:rPr>
          <w:rFonts w:ascii="仿宋" w:eastAsia="仿宋" w:hAnsi="仿宋" w:cs="SimSun" w:hint="eastAsia"/>
          <w:color w:val="000000"/>
          <w:sz w:val="28"/>
          <w:szCs w:val="28"/>
        </w:rPr>
        <w:t xml:space="preserve">the epidemic was under control in China, </w:t>
      </w:r>
      <w:r>
        <w:rPr>
          <w:rFonts w:ascii="仿宋" w:eastAsia="仿宋" w:hAnsi="仿宋" w:cs="SimSun"/>
          <w:color w:val="000000"/>
          <w:sz w:val="28"/>
          <w:szCs w:val="28"/>
        </w:rPr>
        <w:t xml:space="preserve">CILT China assisted </w:t>
      </w:r>
      <w:r>
        <w:rPr>
          <w:rFonts w:ascii="仿宋" w:eastAsia="仿宋" w:hAnsi="仿宋" w:cs="SimSun" w:hint="eastAsia"/>
          <w:color w:val="000000"/>
          <w:sz w:val="28"/>
          <w:szCs w:val="28"/>
        </w:rPr>
        <w:t xml:space="preserve">CILT Singapore and other country and </w:t>
      </w:r>
      <w:r w:rsidRPr="00D07C7E">
        <w:rPr>
          <w:rFonts w:ascii="仿宋" w:eastAsia="仿宋" w:hAnsi="仿宋" w:cs="SimSun"/>
          <w:color w:val="000000"/>
          <w:sz w:val="28"/>
          <w:szCs w:val="28"/>
        </w:rPr>
        <w:t>regions</w:t>
      </w:r>
      <w:r>
        <w:rPr>
          <w:rFonts w:ascii="仿宋" w:eastAsia="仿宋" w:hAnsi="仿宋" w:cs="SimSun" w:hint="eastAsia"/>
          <w:color w:val="000000"/>
          <w:sz w:val="28"/>
          <w:szCs w:val="28"/>
        </w:rPr>
        <w:t xml:space="preserve"> </w:t>
      </w:r>
      <w:r>
        <w:rPr>
          <w:rFonts w:ascii="仿宋" w:eastAsia="仿宋" w:hAnsi="仿宋" w:cs="SimSun"/>
          <w:color w:val="000000"/>
          <w:sz w:val="28"/>
          <w:szCs w:val="28"/>
        </w:rPr>
        <w:t>branches</w:t>
      </w:r>
      <w:r>
        <w:rPr>
          <w:rFonts w:ascii="仿宋" w:eastAsia="仿宋" w:hAnsi="仿宋" w:cs="SimSun" w:hint="eastAsia"/>
          <w:color w:val="000000"/>
          <w:sz w:val="28"/>
          <w:szCs w:val="28"/>
        </w:rPr>
        <w:t xml:space="preserve"> purchasing masks, gloves and other anti-epidemic materials from mainland China.</w:t>
      </w:r>
    </w:p>
    <w:p w:rsidR="000F6793" w:rsidRDefault="000F6793">
      <w:pPr>
        <w:spacing w:line="276" w:lineRule="auto"/>
        <w:jc w:val="both"/>
        <w:rPr>
          <w:rFonts w:ascii="仿宋" w:eastAsia="仿宋" w:hAnsi="仿宋"/>
          <w:sz w:val="28"/>
          <w:szCs w:val="28"/>
        </w:rPr>
      </w:pPr>
    </w:p>
    <w:p w:rsidR="000F6793" w:rsidRDefault="00D07C7E">
      <w:pPr>
        <w:spacing w:line="276" w:lineRule="auto"/>
        <w:jc w:val="both"/>
        <w:rPr>
          <w:rFonts w:ascii="仿宋" w:eastAsia="仿宋" w:hAnsi="仿宋"/>
          <w:sz w:val="28"/>
          <w:szCs w:val="28"/>
        </w:rPr>
      </w:pPr>
      <w:r>
        <w:rPr>
          <w:rFonts w:ascii="仿宋" w:eastAsia="仿宋" w:hAnsi="仿宋"/>
          <w:sz w:val="28"/>
          <w:szCs w:val="28"/>
        </w:rPr>
        <w:t>In the form of this year's global spread of COVID-19, all industries are facing risks and crises. CILT China is committed to joining the CILT global community in contributing to the development of the global transport and logistics industry.</w:t>
      </w:r>
    </w:p>
    <w:p w:rsidR="000F6793" w:rsidRDefault="000F6793">
      <w:pPr>
        <w:spacing w:line="276" w:lineRule="auto"/>
        <w:jc w:val="both"/>
        <w:rPr>
          <w:rFonts w:ascii="仿宋" w:eastAsia="仿宋" w:hAnsi="仿宋"/>
          <w:sz w:val="28"/>
          <w:szCs w:val="28"/>
        </w:rPr>
      </w:pPr>
    </w:p>
    <w:sectPr w:rsidR="000F6793" w:rsidSect="000F67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SimSun"/>
    <w:charset w:val="86"/>
    <w:family w:val="auto"/>
    <w:pitch w:val="variable"/>
    <w:sig w:usb0="00000001" w:usb1="080E0000" w:usb2="00000010" w:usb3="00000000" w:csb0="00040000" w:csb1="00000000"/>
  </w:font>
  <w:font w:name="仿宋">
    <w:altName w:val="Microsoft YaHei"/>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方正仿宋简体">
    <w:altName w:val="苹方-简"/>
    <w:charset w:val="86"/>
    <w:family w:val="script"/>
    <w:pitch w:val="default"/>
    <w:sig w:usb0="00000000" w:usb1="00000000" w:usb2="0000000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10686"/>
    <w:multiLevelType w:val="singleLevel"/>
    <w:tmpl w:val="5FB10686"/>
    <w:lvl w:ilvl="0">
      <w:start w:val="2"/>
      <w:numFmt w:val="decimal"/>
      <w:suff w:val="space"/>
      <w:lvlText w:val="%1."/>
      <w:lvlJc w:val="left"/>
    </w:lvl>
  </w:abstractNum>
  <w:abstractNum w:abstractNumId="1" w15:restartNumberingAfterBreak="0">
    <w:nsid w:val="5FB10A8C"/>
    <w:multiLevelType w:val="singleLevel"/>
    <w:tmpl w:val="5FB10A8C"/>
    <w:lvl w:ilvl="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AB155D1B"/>
    <w:rsid w:val="000F6793"/>
    <w:rsid w:val="00154E29"/>
    <w:rsid w:val="002475B6"/>
    <w:rsid w:val="00272B47"/>
    <w:rsid w:val="002E4A99"/>
    <w:rsid w:val="00323B43"/>
    <w:rsid w:val="003D37D8"/>
    <w:rsid w:val="003E775B"/>
    <w:rsid w:val="00426133"/>
    <w:rsid w:val="004358AB"/>
    <w:rsid w:val="00735AEB"/>
    <w:rsid w:val="008B0BF6"/>
    <w:rsid w:val="008B7726"/>
    <w:rsid w:val="00907F20"/>
    <w:rsid w:val="009A0289"/>
    <w:rsid w:val="009A606A"/>
    <w:rsid w:val="009F5CB7"/>
    <w:rsid w:val="00A413A6"/>
    <w:rsid w:val="00A9458A"/>
    <w:rsid w:val="00B43005"/>
    <w:rsid w:val="00C707D4"/>
    <w:rsid w:val="00D07C7E"/>
    <w:rsid w:val="00D31D50"/>
    <w:rsid w:val="00D93DE7"/>
    <w:rsid w:val="00D96BD3"/>
    <w:rsid w:val="00E44DAA"/>
    <w:rsid w:val="00E755BF"/>
    <w:rsid w:val="00E83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E5649-A2F0-4E97-8212-DD700F58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icrosoft YaHe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793"/>
    <w:pPr>
      <w:adjustRightInd w:val="0"/>
      <w:snapToGrid w:val="0"/>
      <w:spacing w:after="200"/>
    </w:pPr>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0F6793"/>
    <w:pPr>
      <w:tabs>
        <w:tab w:val="center" w:pos="4153"/>
        <w:tab w:val="right" w:pos="8306"/>
      </w:tabs>
    </w:pPr>
    <w:rPr>
      <w:sz w:val="18"/>
      <w:szCs w:val="18"/>
    </w:rPr>
  </w:style>
  <w:style w:type="paragraph" w:styleId="Header">
    <w:name w:val="header"/>
    <w:basedOn w:val="Normal"/>
    <w:link w:val="HeaderChar"/>
    <w:uiPriority w:val="99"/>
    <w:unhideWhenUsed/>
    <w:qFormat/>
    <w:rsid w:val="000F6793"/>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qFormat/>
    <w:rsid w:val="000F6793"/>
    <w:rPr>
      <w:rFonts w:ascii="Tahoma" w:hAnsi="Tahoma"/>
      <w:sz w:val="18"/>
      <w:szCs w:val="18"/>
    </w:rPr>
  </w:style>
  <w:style w:type="character" w:customStyle="1" w:styleId="FooterChar">
    <w:name w:val="Footer Char"/>
    <w:basedOn w:val="DefaultParagraphFont"/>
    <w:link w:val="Footer"/>
    <w:uiPriority w:val="99"/>
    <w:qFormat/>
    <w:rsid w:val="000F6793"/>
    <w:rPr>
      <w:rFonts w:ascii="Tahoma" w:hAnsi="Tahoma"/>
      <w:sz w:val="18"/>
      <w:szCs w:val="18"/>
    </w:rPr>
  </w:style>
  <w:style w:type="paragraph" w:customStyle="1" w:styleId="1">
    <w:name w:val="列出段落1"/>
    <w:basedOn w:val="Normal"/>
    <w:uiPriority w:val="34"/>
    <w:qFormat/>
    <w:rsid w:val="000F67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877</Words>
  <Characters>4999</Characters>
  <Application>Microsoft Office Word</Application>
  <DocSecurity>4</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Ceri Williams | CILT International</cp:lastModifiedBy>
  <cp:revision>2</cp:revision>
  <dcterms:created xsi:type="dcterms:W3CDTF">2020-11-19T12:20:00Z</dcterms:created>
  <dcterms:modified xsi:type="dcterms:W3CDTF">2020-11-19T12:20:00Z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