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D21D0" w14:textId="1B0221B9" w:rsidR="00273B8B" w:rsidRDefault="00767B91" w:rsidP="00BE24B4">
      <w:pPr>
        <w:pStyle w:val="PlainText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34643C67" wp14:editId="0EE2836F">
            <wp:simplePos x="0" y="0"/>
            <wp:positionH relativeFrom="column">
              <wp:posOffset>13335</wp:posOffset>
            </wp:positionH>
            <wp:positionV relativeFrom="paragraph">
              <wp:posOffset>-577215</wp:posOffset>
            </wp:positionV>
            <wp:extent cx="2025332" cy="756756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LT Logo 4C P872-P269#113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332" cy="7567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617">
        <w:rPr>
          <w:rFonts w:asciiTheme="minorHAnsi" w:hAnsiTheme="minorHAnsi" w:cs="Arial"/>
          <w:b/>
          <w:sz w:val="28"/>
          <w:szCs w:val="28"/>
        </w:rPr>
        <w:t xml:space="preserve"> </w:t>
      </w:r>
    </w:p>
    <w:p w14:paraId="41842815" w14:textId="77777777" w:rsidR="00DE4F88" w:rsidRDefault="00DE4F88" w:rsidP="00660320">
      <w:pPr>
        <w:pStyle w:val="PlainText"/>
        <w:rPr>
          <w:rFonts w:asciiTheme="minorHAnsi" w:hAnsiTheme="minorHAnsi" w:cs="Arial"/>
          <w:b/>
          <w:sz w:val="40"/>
          <w:szCs w:val="40"/>
        </w:rPr>
      </w:pPr>
    </w:p>
    <w:p w14:paraId="6FC3188F" w14:textId="7CC2564E" w:rsidR="005F6E92" w:rsidRPr="00632605" w:rsidRDefault="005F6E92" w:rsidP="005F6E92">
      <w:pPr>
        <w:pStyle w:val="PlainText"/>
        <w:rPr>
          <w:rFonts w:asciiTheme="minorHAnsi" w:hAnsiTheme="minorHAnsi" w:cs="Arial"/>
          <w:b/>
          <w:sz w:val="36"/>
          <w:szCs w:val="36"/>
        </w:rPr>
      </w:pPr>
      <w:r w:rsidRPr="00632605">
        <w:rPr>
          <w:rFonts w:asciiTheme="minorHAnsi" w:hAnsiTheme="minorHAnsi" w:cs="Arial"/>
          <w:b/>
          <w:sz w:val="36"/>
          <w:szCs w:val="36"/>
        </w:rPr>
        <w:t>International Education Standards Committee</w:t>
      </w:r>
    </w:p>
    <w:p w14:paraId="2A920EDA" w14:textId="54B662AA" w:rsidR="005F6E92" w:rsidRPr="00632605" w:rsidRDefault="005F6E92" w:rsidP="005F6E92">
      <w:pPr>
        <w:pStyle w:val="PlainText"/>
        <w:rPr>
          <w:rFonts w:asciiTheme="minorHAnsi" w:hAnsiTheme="minorHAnsi" w:cs="Arial"/>
          <w:b/>
          <w:sz w:val="36"/>
          <w:szCs w:val="36"/>
        </w:rPr>
      </w:pPr>
      <w:r w:rsidRPr="00632605">
        <w:rPr>
          <w:rFonts w:asciiTheme="minorHAnsi" w:hAnsiTheme="minorHAnsi" w:cs="Arial"/>
          <w:b/>
          <w:sz w:val="36"/>
          <w:szCs w:val="36"/>
        </w:rPr>
        <w:t>Thursday 11</w:t>
      </w:r>
      <w:r w:rsidRPr="00632605">
        <w:rPr>
          <w:rFonts w:asciiTheme="minorHAnsi" w:hAnsiTheme="minorHAnsi" w:cs="Arial"/>
          <w:b/>
          <w:sz w:val="36"/>
          <w:szCs w:val="36"/>
          <w:vertAlign w:val="superscript"/>
        </w:rPr>
        <w:t>th</w:t>
      </w:r>
      <w:r w:rsidRPr="00632605">
        <w:rPr>
          <w:rFonts w:asciiTheme="minorHAnsi" w:hAnsiTheme="minorHAnsi" w:cs="Arial"/>
          <w:b/>
          <w:sz w:val="36"/>
          <w:szCs w:val="36"/>
        </w:rPr>
        <w:t xml:space="preserve"> November 2021</w:t>
      </w:r>
    </w:p>
    <w:p w14:paraId="73F3E55A" w14:textId="77777777" w:rsidR="005F6E92" w:rsidRPr="005F6E92" w:rsidRDefault="005F6E92" w:rsidP="005F6E92">
      <w:pPr>
        <w:pStyle w:val="PlainText"/>
        <w:rPr>
          <w:rFonts w:asciiTheme="minorHAnsi" w:hAnsiTheme="minorHAnsi" w:cs="Arial"/>
          <w:b/>
          <w:sz w:val="32"/>
          <w:szCs w:val="32"/>
        </w:rPr>
      </w:pPr>
    </w:p>
    <w:p w14:paraId="4E7033E5" w14:textId="50BBF6E7" w:rsidR="00660320" w:rsidRDefault="005F6E92" w:rsidP="005F6E92">
      <w:pPr>
        <w:pStyle w:val="PlainText"/>
        <w:jc w:val="center"/>
        <w:rPr>
          <w:rFonts w:asciiTheme="minorHAnsi" w:hAnsiTheme="minorHAnsi" w:cs="Arial"/>
          <w:b/>
          <w:sz w:val="40"/>
          <w:szCs w:val="40"/>
        </w:rPr>
      </w:pPr>
      <w:r>
        <w:rPr>
          <w:rFonts w:asciiTheme="minorHAnsi" w:hAnsiTheme="minorHAnsi" w:cs="Arial"/>
          <w:b/>
          <w:sz w:val="40"/>
          <w:szCs w:val="40"/>
        </w:rPr>
        <w:t>Minutes and Action Points – Draft</w:t>
      </w:r>
      <w:r w:rsidR="00640A29">
        <w:rPr>
          <w:rFonts w:asciiTheme="minorHAnsi" w:hAnsiTheme="minorHAnsi" w:cs="Arial"/>
          <w:b/>
          <w:sz w:val="40"/>
          <w:szCs w:val="40"/>
        </w:rPr>
        <w:t xml:space="preserve"> v1</w:t>
      </w:r>
    </w:p>
    <w:p w14:paraId="61ECC0FF" w14:textId="77777777" w:rsidR="002F2448" w:rsidRDefault="002F2448" w:rsidP="00732113">
      <w:pPr>
        <w:tabs>
          <w:tab w:val="center" w:pos="4513"/>
        </w:tabs>
        <w:rPr>
          <w:rFonts w:eastAsiaTheme="minorHAnsi" w:cs="Arial"/>
          <w:b/>
        </w:rPr>
      </w:pPr>
    </w:p>
    <w:p w14:paraId="22153671" w14:textId="137899B2" w:rsidR="007C13B3" w:rsidRDefault="005F6E92" w:rsidP="00732113">
      <w:pPr>
        <w:tabs>
          <w:tab w:val="center" w:pos="4513"/>
        </w:tabs>
        <w:rPr>
          <w:rFonts w:eastAsiaTheme="minorHAnsi" w:cs="Arial"/>
          <w:b/>
        </w:rPr>
      </w:pPr>
      <w:r>
        <w:rPr>
          <w:rFonts w:eastAsiaTheme="minorHAnsi" w:cs="Arial"/>
          <w:b/>
        </w:rPr>
        <w:t>Attendees</w:t>
      </w:r>
    </w:p>
    <w:p w14:paraId="4A661821" w14:textId="49B87930" w:rsidR="00660320" w:rsidRDefault="00660320" w:rsidP="00732113">
      <w:pPr>
        <w:tabs>
          <w:tab w:val="center" w:pos="4513"/>
        </w:tabs>
        <w:rPr>
          <w:rFonts w:eastAsiaTheme="minorHAnsi" w:cs="Arial"/>
          <w:b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2686"/>
        <w:gridCol w:w="991"/>
        <w:gridCol w:w="6637"/>
      </w:tblGrid>
      <w:tr w:rsidR="00660320" w:rsidRPr="00BE24B4" w14:paraId="12135E12" w14:textId="77777777" w:rsidTr="00783081">
        <w:tc>
          <w:tcPr>
            <w:tcW w:w="2686" w:type="dxa"/>
          </w:tcPr>
          <w:p w14:paraId="5B3280C5" w14:textId="77777777" w:rsidR="00660320" w:rsidRPr="00BE24B4" w:rsidRDefault="00660320" w:rsidP="00783081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Jan Steenberg</w:t>
            </w:r>
          </w:p>
        </w:tc>
        <w:tc>
          <w:tcPr>
            <w:tcW w:w="991" w:type="dxa"/>
          </w:tcPr>
          <w:p w14:paraId="3B82ECBE" w14:textId="77777777" w:rsidR="00660320" w:rsidRPr="00BE24B4" w:rsidRDefault="00660320" w:rsidP="00783081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JS</w:t>
            </w:r>
          </w:p>
        </w:tc>
        <w:tc>
          <w:tcPr>
            <w:tcW w:w="6637" w:type="dxa"/>
          </w:tcPr>
          <w:p w14:paraId="28C1136F" w14:textId="791D190C" w:rsidR="00660320" w:rsidRPr="00BE24B4" w:rsidRDefault="00660320" w:rsidP="00783081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Chair</w:t>
            </w:r>
            <w:r w:rsidR="0052596B">
              <w:rPr>
                <w:rFonts w:asciiTheme="minorHAnsi" w:hAnsiTheme="minorHAnsi" w:cs="Arial"/>
                <w:sz w:val="24"/>
                <w:szCs w:val="24"/>
              </w:rPr>
              <w:t xml:space="preserve">/Trustee </w:t>
            </w:r>
          </w:p>
        </w:tc>
      </w:tr>
      <w:tr w:rsidR="00660320" w:rsidRPr="00BE24B4" w14:paraId="5694F4E5" w14:textId="77777777" w:rsidTr="00783081">
        <w:tc>
          <w:tcPr>
            <w:tcW w:w="2686" w:type="dxa"/>
          </w:tcPr>
          <w:p w14:paraId="0C0C9CBA" w14:textId="77777777" w:rsidR="00660320" w:rsidRPr="00BE24B4" w:rsidRDefault="00660320" w:rsidP="00783081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E24B4">
              <w:rPr>
                <w:rFonts w:asciiTheme="minorHAnsi" w:hAnsiTheme="minorHAnsi" w:cs="Arial"/>
                <w:sz w:val="24"/>
                <w:szCs w:val="24"/>
              </w:rPr>
              <w:t>Jon Harris</w:t>
            </w:r>
          </w:p>
        </w:tc>
        <w:tc>
          <w:tcPr>
            <w:tcW w:w="991" w:type="dxa"/>
          </w:tcPr>
          <w:p w14:paraId="5AE54A49" w14:textId="77777777" w:rsidR="00660320" w:rsidRPr="00BE24B4" w:rsidRDefault="00660320" w:rsidP="00783081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E24B4">
              <w:rPr>
                <w:rFonts w:asciiTheme="minorHAnsi" w:hAnsiTheme="minorHAnsi" w:cs="Arial"/>
                <w:sz w:val="24"/>
                <w:szCs w:val="24"/>
              </w:rPr>
              <w:t>JH</w:t>
            </w:r>
          </w:p>
        </w:tc>
        <w:tc>
          <w:tcPr>
            <w:tcW w:w="6637" w:type="dxa"/>
          </w:tcPr>
          <w:p w14:paraId="295FADA2" w14:textId="2E3B2656" w:rsidR="00660320" w:rsidRPr="00BE24B4" w:rsidRDefault="00660320" w:rsidP="00783081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E24B4">
              <w:rPr>
                <w:rFonts w:asciiTheme="minorHAnsi" w:hAnsiTheme="minorHAnsi" w:cs="Arial"/>
                <w:sz w:val="24"/>
                <w:szCs w:val="24"/>
              </w:rPr>
              <w:t>CILT Int</w:t>
            </w:r>
            <w:r w:rsidR="00363C0F">
              <w:rPr>
                <w:rFonts w:asciiTheme="minorHAnsi" w:hAnsiTheme="minorHAnsi" w:cs="Arial"/>
                <w:sz w:val="24"/>
                <w:szCs w:val="24"/>
              </w:rPr>
              <w:t xml:space="preserve">ernational Education Lead </w:t>
            </w:r>
          </w:p>
        </w:tc>
      </w:tr>
      <w:tr w:rsidR="00660320" w:rsidRPr="00BE24B4" w14:paraId="3ABB918D" w14:textId="77777777" w:rsidTr="00783081">
        <w:tc>
          <w:tcPr>
            <w:tcW w:w="2686" w:type="dxa"/>
          </w:tcPr>
          <w:p w14:paraId="7A625FDA" w14:textId="77777777" w:rsidR="00660320" w:rsidRPr="00BE24B4" w:rsidRDefault="00660320" w:rsidP="00783081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E24B4">
              <w:rPr>
                <w:rFonts w:asciiTheme="minorHAnsi" w:hAnsiTheme="minorHAnsi" w:cs="Arial"/>
                <w:sz w:val="24"/>
                <w:szCs w:val="24"/>
              </w:rPr>
              <w:t>David Maunder</w:t>
            </w:r>
          </w:p>
        </w:tc>
        <w:tc>
          <w:tcPr>
            <w:tcW w:w="991" w:type="dxa"/>
          </w:tcPr>
          <w:p w14:paraId="2B0430A6" w14:textId="77777777" w:rsidR="00660320" w:rsidRPr="00BE24B4" w:rsidRDefault="00660320" w:rsidP="00783081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E24B4">
              <w:rPr>
                <w:rFonts w:asciiTheme="minorHAnsi" w:hAnsiTheme="minorHAnsi" w:cs="Arial"/>
                <w:sz w:val="24"/>
                <w:szCs w:val="24"/>
              </w:rPr>
              <w:t>DM</w:t>
            </w:r>
          </w:p>
        </w:tc>
        <w:tc>
          <w:tcPr>
            <w:tcW w:w="6637" w:type="dxa"/>
          </w:tcPr>
          <w:p w14:paraId="5ACB0CEC" w14:textId="3AAFE3E2" w:rsidR="00660320" w:rsidRPr="00BE24B4" w:rsidRDefault="00660320" w:rsidP="00783081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IESC </w:t>
            </w:r>
            <w:r w:rsidR="0079568A">
              <w:rPr>
                <w:rFonts w:asciiTheme="minorHAnsi" w:hAnsiTheme="minorHAnsi" w:cs="Arial"/>
                <w:sz w:val="24"/>
                <w:szCs w:val="24"/>
              </w:rPr>
              <w:t xml:space="preserve">Member </w:t>
            </w:r>
          </w:p>
        </w:tc>
      </w:tr>
      <w:tr w:rsidR="002F2448" w:rsidRPr="00BE24B4" w14:paraId="52FF27AE" w14:textId="77777777" w:rsidTr="00783081">
        <w:tc>
          <w:tcPr>
            <w:tcW w:w="2686" w:type="dxa"/>
          </w:tcPr>
          <w:p w14:paraId="5AD90762" w14:textId="060A64E9" w:rsidR="002F2448" w:rsidRPr="00BE24B4" w:rsidRDefault="002F2448" w:rsidP="00783081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Ben Bvepfepfe</w:t>
            </w:r>
          </w:p>
        </w:tc>
        <w:tc>
          <w:tcPr>
            <w:tcW w:w="991" w:type="dxa"/>
          </w:tcPr>
          <w:p w14:paraId="52FD2B25" w14:textId="47B3829D" w:rsidR="002F2448" w:rsidRPr="00BE24B4" w:rsidRDefault="002F2448" w:rsidP="00783081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BB</w:t>
            </w:r>
          </w:p>
        </w:tc>
        <w:tc>
          <w:tcPr>
            <w:tcW w:w="6637" w:type="dxa"/>
          </w:tcPr>
          <w:p w14:paraId="556D0900" w14:textId="70610EF4" w:rsidR="002F2448" w:rsidRDefault="002F2448" w:rsidP="00783081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IESC Member (new</w:t>
            </w:r>
            <w:r w:rsidR="003B55AB">
              <w:rPr>
                <w:rFonts w:asciiTheme="minorHAnsi" w:hAnsiTheme="minorHAnsi" w:cs="Arial"/>
                <w:sz w:val="24"/>
                <w:szCs w:val="24"/>
              </w:rPr>
              <w:t xml:space="preserve"> invitee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) </w:t>
            </w:r>
          </w:p>
        </w:tc>
      </w:tr>
      <w:tr w:rsidR="00BF0617" w:rsidRPr="00BE24B4" w14:paraId="5573798A" w14:textId="77777777" w:rsidTr="00783081">
        <w:tc>
          <w:tcPr>
            <w:tcW w:w="2686" w:type="dxa"/>
          </w:tcPr>
          <w:p w14:paraId="19A677FB" w14:textId="6112C821" w:rsidR="00BF0617" w:rsidRDefault="00BF0617" w:rsidP="00BF0617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Namali Sirisoma</w:t>
            </w:r>
          </w:p>
        </w:tc>
        <w:tc>
          <w:tcPr>
            <w:tcW w:w="991" w:type="dxa"/>
          </w:tcPr>
          <w:p w14:paraId="225593E7" w14:textId="64F5560D" w:rsidR="00BF0617" w:rsidRDefault="00BF0617" w:rsidP="00BF0617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NS</w:t>
            </w:r>
          </w:p>
        </w:tc>
        <w:tc>
          <w:tcPr>
            <w:tcW w:w="6637" w:type="dxa"/>
          </w:tcPr>
          <w:p w14:paraId="4817D5D7" w14:textId="0CF29C73" w:rsidR="00BF0617" w:rsidRDefault="00BF0617" w:rsidP="00BF0617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IESC Member</w:t>
            </w:r>
          </w:p>
        </w:tc>
      </w:tr>
      <w:tr w:rsidR="00EE5D9D" w:rsidRPr="00BE24B4" w14:paraId="5DFD2C01" w14:textId="77777777" w:rsidTr="00783081">
        <w:tc>
          <w:tcPr>
            <w:tcW w:w="2686" w:type="dxa"/>
          </w:tcPr>
          <w:p w14:paraId="11FC173A" w14:textId="6F4DA2B6" w:rsidR="00EE5D9D" w:rsidRPr="0052596B" w:rsidRDefault="00EE5D9D" w:rsidP="00BF0617">
            <w:pPr>
              <w:pStyle w:val="PlainText"/>
              <w:rPr>
                <w:rFonts w:asciiTheme="minorHAnsi" w:hAnsiTheme="minorHAnsi" w:cs="Arial"/>
                <w:iCs/>
                <w:sz w:val="24"/>
                <w:szCs w:val="24"/>
              </w:rPr>
            </w:pPr>
            <w:r>
              <w:rPr>
                <w:rFonts w:asciiTheme="minorHAnsi" w:hAnsiTheme="minorHAnsi" w:cs="Arial"/>
                <w:iCs/>
                <w:sz w:val="24"/>
                <w:szCs w:val="24"/>
              </w:rPr>
              <w:t>Vicky Koo</w:t>
            </w:r>
            <w:r w:rsidR="002F2448">
              <w:rPr>
                <w:rFonts w:asciiTheme="minorHAnsi" w:hAnsiTheme="minorHAnsi" w:cs="Arial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</w:tcPr>
          <w:p w14:paraId="0F13CD1D" w14:textId="60BB32D8" w:rsidR="00EE5D9D" w:rsidRPr="0052596B" w:rsidRDefault="00EE5D9D" w:rsidP="00BF0617">
            <w:pPr>
              <w:pStyle w:val="PlainText"/>
              <w:jc w:val="both"/>
              <w:rPr>
                <w:rFonts w:asciiTheme="minorHAnsi" w:hAnsiTheme="minorHAnsi" w:cs="Arial"/>
                <w:iCs/>
                <w:sz w:val="24"/>
                <w:szCs w:val="24"/>
              </w:rPr>
            </w:pPr>
            <w:r>
              <w:rPr>
                <w:rFonts w:asciiTheme="minorHAnsi" w:hAnsiTheme="minorHAnsi" w:cs="Arial"/>
                <w:iCs/>
                <w:sz w:val="24"/>
                <w:szCs w:val="24"/>
              </w:rPr>
              <w:t>VK</w:t>
            </w:r>
            <w:r w:rsidR="002F2448">
              <w:rPr>
                <w:rFonts w:asciiTheme="minorHAnsi" w:hAnsiTheme="minorHAnsi" w:cs="Arial"/>
                <w:iCs/>
                <w:sz w:val="24"/>
                <w:szCs w:val="24"/>
              </w:rPr>
              <w:t>/ RY</w:t>
            </w:r>
          </w:p>
        </w:tc>
        <w:tc>
          <w:tcPr>
            <w:tcW w:w="6637" w:type="dxa"/>
          </w:tcPr>
          <w:p w14:paraId="05B07821" w14:textId="005A130E" w:rsidR="00EE5D9D" w:rsidRPr="0052596B" w:rsidRDefault="00EE5D9D" w:rsidP="00BF0617">
            <w:pPr>
              <w:pStyle w:val="PlainText"/>
              <w:jc w:val="both"/>
              <w:rPr>
                <w:rFonts w:asciiTheme="minorHAnsi" w:hAnsiTheme="minorHAnsi" w:cs="Arial"/>
                <w:iCs/>
                <w:sz w:val="24"/>
                <w:szCs w:val="24"/>
              </w:rPr>
            </w:pPr>
            <w:r>
              <w:rPr>
                <w:rFonts w:asciiTheme="minorHAnsi" w:hAnsiTheme="minorHAnsi" w:cs="Arial"/>
                <w:iCs/>
                <w:sz w:val="24"/>
                <w:szCs w:val="24"/>
              </w:rPr>
              <w:t xml:space="preserve">WiLAT – Capacity Building Centre </w:t>
            </w:r>
          </w:p>
        </w:tc>
      </w:tr>
      <w:tr w:rsidR="00A3017F" w:rsidRPr="00BE24B4" w14:paraId="23F42FB8" w14:textId="77777777" w:rsidTr="00783081">
        <w:tc>
          <w:tcPr>
            <w:tcW w:w="2686" w:type="dxa"/>
          </w:tcPr>
          <w:p w14:paraId="712922ED" w14:textId="28341469" w:rsidR="00A3017F" w:rsidRDefault="00A3017F" w:rsidP="00BF0617">
            <w:pPr>
              <w:pStyle w:val="PlainText"/>
              <w:rPr>
                <w:rFonts w:asciiTheme="minorHAnsi" w:hAnsiTheme="minorHAnsi" w:cs="Arial"/>
                <w:iCs/>
                <w:sz w:val="24"/>
                <w:szCs w:val="24"/>
              </w:rPr>
            </w:pPr>
            <w:r>
              <w:rPr>
                <w:rFonts w:asciiTheme="minorHAnsi" w:hAnsiTheme="minorHAnsi" w:cs="Arial"/>
                <w:iCs/>
                <w:sz w:val="24"/>
                <w:szCs w:val="24"/>
              </w:rPr>
              <w:t>Chief Teete Owusu Nortey</w:t>
            </w:r>
          </w:p>
        </w:tc>
        <w:tc>
          <w:tcPr>
            <w:tcW w:w="991" w:type="dxa"/>
          </w:tcPr>
          <w:p w14:paraId="522DC07A" w14:textId="10311F41" w:rsidR="00A3017F" w:rsidRDefault="00A3017F" w:rsidP="00BF0617">
            <w:pPr>
              <w:pStyle w:val="PlainText"/>
              <w:jc w:val="both"/>
              <w:rPr>
                <w:rFonts w:asciiTheme="minorHAnsi" w:hAnsiTheme="minorHAnsi" w:cs="Arial"/>
                <w:iCs/>
                <w:sz w:val="24"/>
                <w:szCs w:val="24"/>
              </w:rPr>
            </w:pPr>
            <w:r>
              <w:rPr>
                <w:rFonts w:asciiTheme="minorHAnsi" w:hAnsiTheme="minorHAnsi" w:cs="Arial"/>
                <w:iCs/>
                <w:sz w:val="24"/>
                <w:szCs w:val="24"/>
              </w:rPr>
              <w:t>TON</w:t>
            </w:r>
          </w:p>
        </w:tc>
        <w:tc>
          <w:tcPr>
            <w:tcW w:w="6637" w:type="dxa"/>
          </w:tcPr>
          <w:p w14:paraId="403DF531" w14:textId="31195151" w:rsidR="00A3017F" w:rsidRDefault="00A3017F" w:rsidP="00BF0617">
            <w:pPr>
              <w:pStyle w:val="PlainText"/>
              <w:jc w:val="both"/>
              <w:rPr>
                <w:rFonts w:asciiTheme="minorHAnsi" w:hAnsiTheme="minorHAnsi" w:cs="Arial"/>
                <w:iCs/>
                <w:sz w:val="24"/>
                <w:szCs w:val="24"/>
              </w:rPr>
            </w:pPr>
            <w:r>
              <w:rPr>
                <w:rFonts w:asciiTheme="minorHAnsi" w:hAnsiTheme="minorHAnsi" w:cs="Arial"/>
                <w:iCs/>
                <w:sz w:val="24"/>
                <w:szCs w:val="24"/>
              </w:rPr>
              <w:t xml:space="preserve">Special Advisor to the Trustees on Africa </w:t>
            </w:r>
          </w:p>
        </w:tc>
      </w:tr>
    </w:tbl>
    <w:p w14:paraId="450E000D" w14:textId="5475CFD0" w:rsidR="00660320" w:rsidRDefault="00660320" w:rsidP="00732113">
      <w:pPr>
        <w:tabs>
          <w:tab w:val="center" w:pos="4513"/>
        </w:tabs>
        <w:rPr>
          <w:rFonts w:eastAsiaTheme="minorHAnsi" w:cs="Arial"/>
          <w:b/>
        </w:rPr>
      </w:pPr>
    </w:p>
    <w:p w14:paraId="46B23721" w14:textId="0B0548FB" w:rsidR="005F6E92" w:rsidRDefault="005F6E92" w:rsidP="00732113">
      <w:pPr>
        <w:tabs>
          <w:tab w:val="center" w:pos="4513"/>
        </w:tabs>
        <w:rPr>
          <w:rFonts w:eastAsiaTheme="minorHAnsi" w:cs="Arial"/>
          <w:b/>
        </w:rPr>
      </w:pPr>
      <w:r>
        <w:rPr>
          <w:rFonts w:eastAsiaTheme="minorHAnsi" w:cs="Arial"/>
          <w:b/>
        </w:rPr>
        <w:t>Apologies</w:t>
      </w:r>
    </w:p>
    <w:p w14:paraId="64CD88D8" w14:textId="77777777" w:rsidR="005F6E92" w:rsidRDefault="005F6E92" w:rsidP="00732113">
      <w:pPr>
        <w:tabs>
          <w:tab w:val="center" w:pos="4513"/>
        </w:tabs>
        <w:rPr>
          <w:rFonts w:eastAsiaTheme="minorHAnsi" w:cs="Arial"/>
          <w:b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2686"/>
        <w:gridCol w:w="991"/>
        <w:gridCol w:w="6637"/>
      </w:tblGrid>
      <w:tr w:rsidR="005F6E92" w14:paraId="17965E6A" w14:textId="77777777" w:rsidTr="00F72FDA">
        <w:tc>
          <w:tcPr>
            <w:tcW w:w="2686" w:type="dxa"/>
          </w:tcPr>
          <w:p w14:paraId="72FD2A49" w14:textId="77777777" w:rsidR="005F6E92" w:rsidRDefault="005F6E92" w:rsidP="00F72FDA">
            <w:pPr>
              <w:pStyle w:val="PlainText"/>
              <w:rPr>
                <w:rFonts w:asciiTheme="minorHAnsi" w:hAnsiTheme="minorHAnsi" w:cs="Arial"/>
                <w:iCs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Tania Barker </w:t>
            </w:r>
          </w:p>
        </w:tc>
        <w:tc>
          <w:tcPr>
            <w:tcW w:w="991" w:type="dxa"/>
          </w:tcPr>
          <w:p w14:paraId="754C2994" w14:textId="77777777" w:rsidR="005F6E92" w:rsidRDefault="005F6E92" w:rsidP="00F72FDA">
            <w:pPr>
              <w:pStyle w:val="PlainText"/>
              <w:jc w:val="both"/>
              <w:rPr>
                <w:rFonts w:asciiTheme="minorHAnsi" w:hAnsiTheme="minorHAnsi" w:cs="Arial"/>
                <w:iCs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TB</w:t>
            </w:r>
          </w:p>
        </w:tc>
        <w:tc>
          <w:tcPr>
            <w:tcW w:w="6637" w:type="dxa"/>
          </w:tcPr>
          <w:p w14:paraId="05E404BC" w14:textId="77777777" w:rsidR="005F6E92" w:rsidRDefault="005F6E92" w:rsidP="00F72FDA">
            <w:pPr>
              <w:pStyle w:val="PlainText"/>
              <w:jc w:val="both"/>
              <w:rPr>
                <w:rFonts w:asciiTheme="minorHAnsi" w:hAnsiTheme="minorHAnsi" w:cs="Arial"/>
                <w:iCs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CILT UK Director of Education and Professional Development </w:t>
            </w:r>
          </w:p>
        </w:tc>
      </w:tr>
      <w:tr w:rsidR="005F6E92" w14:paraId="76BDB39C" w14:textId="77777777" w:rsidTr="00F72FDA">
        <w:tc>
          <w:tcPr>
            <w:tcW w:w="2686" w:type="dxa"/>
          </w:tcPr>
          <w:p w14:paraId="7EB0D23C" w14:textId="77777777" w:rsidR="005F6E92" w:rsidRDefault="005F6E92" w:rsidP="00F72FDA">
            <w:pPr>
              <w:pStyle w:val="PlainText"/>
              <w:rPr>
                <w:rFonts w:asciiTheme="minorHAnsi" w:hAnsiTheme="minorHAnsi" w:cs="Arial"/>
                <w:iCs/>
                <w:sz w:val="24"/>
                <w:szCs w:val="24"/>
              </w:rPr>
            </w:pPr>
            <w:r w:rsidRPr="0052596B">
              <w:rPr>
                <w:rFonts w:asciiTheme="minorHAnsi" w:hAnsiTheme="minorHAnsi" w:cs="Arial"/>
                <w:iCs/>
                <w:sz w:val="24"/>
                <w:szCs w:val="24"/>
              </w:rPr>
              <w:t xml:space="preserve">Chris Savage </w:t>
            </w:r>
          </w:p>
        </w:tc>
        <w:tc>
          <w:tcPr>
            <w:tcW w:w="991" w:type="dxa"/>
          </w:tcPr>
          <w:p w14:paraId="607E3DCF" w14:textId="77777777" w:rsidR="005F6E92" w:rsidRDefault="005F6E92" w:rsidP="00F72FDA">
            <w:pPr>
              <w:pStyle w:val="PlainText"/>
              <w:jc w:val="both"/>
              <w:rPr>
                <w:rFonts w:asciiTheme="minorHAnsi" w:hAnsiTheme="minorHAnsi" w:cs="Arial"/>
                <w:iCs/>
                <w:sz w:val="24"/>
                <w:szCs w:val="24"/>
              </w:rPr>
            </w:pPr>
            <w:r w:rsidRPr="0052596B">
              <w:rPr>
                <w:rFonts w:asciiTheme="minorHAnsi" w:hAnsiTheme="minorHAnsi" w:cs="Arial"/>
                <w:iCs/>
                <w:sz w:val="24"/>
                <w:szCs w:val="24"/>
              </w:rPr>
              <w:t>CS</w:t>
            </w:r>
          </w:p>
        </w:tc>
        <w:tc>
          <w:tcPr>
            <w:tcW w:w="6637" w:type="dxa"/>
          </w:tcPr>
          <w:p w14:paraId="66160B55" w14:textId="77777777" w:rsidR="005F6E92" w:rsidRDefault="005F6E92" w:rsidP="00F72FDA">
            <w:pPr>
              <w:pStyle w:val="PlainText"/>
              <w:jc w:val="both"/>
              <w:rPr>
                <w:rFonts w:asciiTheme="minorHAnsi" w:hAnsiTheme="minorHAnsi" w:cs="Arial"/>
                <w:iCs/>
                <w:sz w:val="24"/>
                <w:szCs w:val="24"/>
              </w:rPr>
            </w:pPr>
            <w:r w:rsidRPr="0052596B">
              <w:rPr>
                <w:rFonts w:asciiTheme="minorHAnsi" w:hAnsiTheme="minorHAnsi" w:cs="Arial"/>
                <w:iCs/>
                <w:sz w:val="24"/>
                <w:szCs w:val="24"/>
              </w:rPr>
              <w:t xml:space="preserve">IESC Member </w:t>
            </w:r>
          </w:p>
        </w:tc>
      </w:tr>
      <w:tr w:rsidR="005F6E92" w:rsidRPr="0052596B" w14:paraId="6E4EA809" w14:textId="77777777" w:rsidTr="00F72FDA">
        <w:tc>
          <w:tcPr>
            <w:tcW w:w="2686" w:type="dxa"/>
          </w:tcPr>
          <w:p w14:paraId="66A071EA" w14:textId="77777777" w:rsidR="005F6E92" w:rsidRPr="0052596B" w:rsidRDefault="005F6E92" w:rsidP="00F72FDA">
            <w:pPr>
              <w:pStyle w:val="PlainText"/>
              <w:rPr>
                <w:rFonts w:asciiTheme="minorHAnsi" w:hAnsiTheme="minorHAnsi" w:cs="Arial"/>
                <w:iCs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Wesley Lee  </w:t>
            </w:r>
          </w:p>
        </w:tc>
        <w:tc>
          <w:tcPr>
            <w:tcW w:w="991" w:type="dxa"/>
          </w:tcPr>
          <w:p w14:paraId="343EFCCB" w14:textId="77777777" w:rsidR="005F6E92" w:rsidRPr="0052596B" w:rsidRDefault="005F6E92" w:rsidP="00F72FDA">
            <w:pPr>
              <w:pStyle w:val="PlainText"/>
              <w:jc w:val="both"/>
              <w:rPr>
                <w:rFonts w:asciiTheme="minorHAnsi" w:hAnsiTheme="minorHAnsi" w:cs="Arial"/>
                <w:iCs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WL </w:t>
            </w:r>
          </w:p>
        </w:tc>
        <w:tc>
          <w:tcPr>
            <w:tcW w:w="6637" w:type="dxa"/>
          </w:tcPr>
          <w:p w14:paraId="6F74C8F7" w14:textId="77777777" w:rsidR="005F6E92" w:rsidRPr="0052596B" w:rsidRDefault="005F6E92" w:rsidP="00F72FDA">
            <w:pPr>
              <w:pStyle w:val="PlainText"/>
              <w:jc w:val="both"/>
              <w:rPr>
                <w:rFonts w:asciiTheme="minorHAnsi" w:hAnsiTheme="minorHAnsi" w:cs="Arial"/>
                <w:iCs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IESC Member  </w:t>
            </w:r>
          </w:p>
        </w:tc>
      </w:tr>
    </w:tbl>
    <w:p w14:paraId="22D64DB7" w14:textId="5FD41821" w:rsidR="00CD045A" w:rsidRDefault="00CD045A" w:rsidP="00732113">
      <w:pPr>
        <w:tabs>
          <w:tab w:val="center" w:pos="4513"/>
        </w:tabs>
        <w:rPr>
          <w:rFonts w:eastAsiaTheme="minorHAnsi" w:cs="Arial"/>
          <w:b/>
          <w:sz w:val="22"/>
          <w:szCs w:val="22"/>
        </w:rPr>
      </w:pPr>
    </w:p>
    <w:p w14:paraId="536208EC" w14:textId="77777777" w:rsidR="005F6E92" w:rsidRDefault="005F6E92" w:rsidP="00732113">
      <w:pPr>
        <w:tabs>
          <w:tab w:val="center" w:pos="4513"/>
        </w:tabs>
        <w:rPr>
          <w:rFonts w:eastAsiaTheme="minorHAnsi" w:cs="Arial"/>
          <w:b/>
          <w:sz w:val="22"/>
          <w:szCs w:val="22"/>
        </w:rPr>
      </w:pPr>
    </w:p>
    <w:tbl>
      <w:tblPr>
        <w:tblStyle w:val="TableGrid"/>
        <w:tblW w:w="10435" w:type="dxa"/>
        <w:tblLayout w:type="fixed"/>
        <w:tblLook w:val="04A0" w:firstRow="1" w:lastRow="0" w:firstColumn="1" w:lastColumn="0" w:noHBand="0" w:noVBand="1"/>
      </w:tblPr>
      <w:tblGrid>
        <w:gridCol w:w="988"/>
        <w:gridCol w:w="7938"/>
        <w:gridCol w:w="1509"/>
      </w:tblGrid>
      <w:tr w:rsidR="00272873" w:rsidRPr="00BE24B4" w14:paraId="70EECA43" w14:textId="77777777" w:rsidTr="00BF3982">
        <w:tc>
          <w:tcPr>
            <w:tcW w:w="988" w:type="dxa"/>
          </w:tcPr>
          <w:p w14:paraId="123F2DEF" w14:textId="55F0047C" w:rsidR="00272873" w:rsidRDefault="00272873" w:rsidP="00272873">
            <w:pPr>
              <w:pStyle w:val="PlainText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11F16">
              <w:rPr>
                <w:rFonts w:asciiTheme="minorHAnsi" w:hAnsiTheme="minorHAnsi" w:cs="Arial"/>
                <w:b/>
                <w:sz w:val="24"/>
                <w:szCs w:val="24"/>
              </w:rPr>
              <w:tab/>
            </w:r>
          </w:p>
        </w:tc>
        <w:tc>
          <w:tcPr>
            <w:tcW w:w="7938" w:type="dxa"/>
          </w:tcPr>
          <w:p w14:paraId="1CD1D5CF" w14:textId="1F3ABE7D" w:rsidR="00272873" w:rsidRDefault="00272873" w:rsidP="00391C53">
            <w:pPr>
              <w:pStyle w:val="PlainText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11F16">
              <w:rPr>
                <w:rFonts w:asciiTheme="minorHAnsi" w:hAnsiTheme="minorHAnsi" w:cs="Arial"/>
                <w:b/>
                <w:sz w:val="28"/>
                <w:szCs w:val="28"/>
              </w:rPr>
              <w:t>Item/</w:t>
            </w:r>
            <w:r w:rsidR="005F6E92">
              <w:rPr>
                <w:rFonts w:asciiTheme="minorHAnsi" w:hAnsiTheme="minorHAnsi" w:cs="Arial"/>
                <w:b/>
                <w:sz w:val="28"/>
                <w:szCs w:val="28"/>
              </w:rPr>
              <w:t xml:space="preserve">Discussion </w:t>
            </w:r>
          </w:p>
        </w:tc>
        <w:tc>
          <w:tcPr>
            <w:tcW w:w="1509" w:type="dxa"/>
          </w:tcPr>
          <w:p w14:paraId="39043194" w14:textId="6828A987" w:rsidR="00272873" w:rsidRPr="00546AB1" w:rsidRDefault="005F6E92" w:rsidP="005213CC">
            <w:pPr>
              <w:pStyle w:val="PlainText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Action</w:t>
            </w:r>
          </w:p>
        </w:tc>
      </w:tr>
      <w:tr w:rsidR="003B55AB" w:rsidRPr="00BE24B4" w14:paraId="15A8C7C6" w14:textId="77777777" w:rsidTr="00BF3982">
        <w:tc>
          <w:tcPr>
            <w:tcW w:w="988" w:type="dxa"/>
          </w:tcPr>
          <w:p w14:paraId="3DA858F6" w14:textId="2FD10CDE" w:rsidR="003B55AB" w:rsidRDefault="003B55AB" w:rsidP="00272873">
            <w:pPr>
              <w:pStyle w:val="PlainText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14:paraId="7E69B68C" w14:textId="7461465E" w:rsidR="003B55AB" w:rsidRDefault="003B55AB" w:rsidP="003B55AB">
            <w:pPr>
              <w:pStyle w:val="PlainText"/>
              <w:jc w:val="both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Scene Setting and Strategic Context  </w:t>
            </w:r>
          </w:p>
        </w:tc>
        <w:tc>
          <w:tcPr>
            <w:tcW w:w="1509" w:type="dxa"/>
            <w:vAlign w:val="center"/>
          </w:tcPr>
          <w:p w14:paraId="388D0941" w14:textId="1EB93B39" w:rsidR="003B55AB" w:rsidRPr="00546AB1" w:rsidRDefault="003B55AB" w:rsidP="003B55AB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3B55AB" w:rsidRPr="00BE24B4" w14:paraId="42FAC38F" w14:textId="77777777" w:rsidTr="00BF3982">
        <w:tc>
          <w:tcPr>
            <w:tcW w:w="988" w:type="dxa"/>
          </w:tcPr>
          <w:p w14:paraId="0704C383" w14:textId="77777777" w:rsidR="003B55AB" w:rsidRDefault="003B55AB" w:rsidP="00272873">
            <w:pPr>
              <w:pStyle w:val="PlainText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14:paraId="0CD954DF" w14:textId="77777777" w:rsidR="003B55AB" w:rsidRDefault="003B55AB" w:rsidP="00272873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09579622" w14:textId="0F34699A" w:rsidR="00AA07F3" w:rsidRDefault="00AA07F3" w:rsidP="00272873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JS </w:t>
            </w:r>
            <w:r w:rsidR="00715C03">
              <w:rPr>
                <w:rFonts w:asciiTheme="minorHAnsi" w:hAnsiTheme="minorHAnsi" w:cs="Arial"/>
                <w:bCs/>
                <w:sz w:val="24"/>
                <w:szCs w:val="24"/>
              </w:rPr>
              <w:t>gave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a k</w:t>
            </w:r>
            <w:r w:rsidR="003B55AB" w:rsidRPr="003B55AB">
              <w:rPr>
                <w:rFonts w:asciiTheme="minorHAnsi" w:hAnsiTheme="minorHAnsi" w:cs="Arial"/>
                <w:bCs/>
                <w:sz w:val="24"/>
                <w:szCs w:val="24"/>
              </w:rPr>
              <w:t xml:space="preserve">ey update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on CILT </w:t>
            </w:r>
            <w:r w:rsidR="00715C03">
              <w:rPr>
                <w:rFonts w:asciiTheme="minorHAnsi" w:hAnsiTheme="minorHAnsi" w:cs="Arial"/>
                <w:bCs/>
                <w:sz w:val="24"/>
                <w:szCs w:val="24"/>
              </w:rPr>
              <w:t>International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, explaining that Keith Newton had now </w:t>
            </w:r>
            <w:r w:rsidR="00632605">
              <w:rPr>
                <w:rFonts w:asciiTheme="minorHAnsi" w:hAnsiTheme="minorHAnsi" w:cs="Arial"/>
                <w:bCs/>
                <w:sz w:val="24"/>
                <w:szCs w:val="24"/>
              </w:rPr>
              <w:t>retired,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and that Alan Jones was now in the position of Interim </w:t>
            </w:r>
            <w:r w:rsidR="00715C03">
              <w:rPr>
                <w:rFonts w:asciiTheme="minorHAnsi" w:hAnsiTheme="minorHAnsi" w:cs="Arial"/>
                <w:bCs/>
                <w:sz w:val="24"/>
                <w:szCs w:val="24"/>
              </w:rPr>
              <w:t>Secretary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General.  AJ is a </w:t>
            </w:r>
            <w:r w:rsidR="00715C03">
              <w:rPr>
                <w:rFonts w:asciiTheme="minorHAnsi" w:hAnsiTheme="minorHAnsi" w:cs="Arial"/>
                <w:bCs/>
                <w:sz w:val="24"/>
                <w:szCs w:val="24"/>
              </w:rPr>
              <w:t>Trustee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and also Chair of the CILT UK </w:t>
            </w:r>
            <w:r w:rsidR="00715C03">
              <w:rPr>
                <w:rFonts w:asciiTheme="minorHAnsi" w:hAnsiTheme="minorHAnsi" w:cs="Arial"/>
                <w:bCs/>
                <w:sz w:val="24"/>
                <w:szCs w:val="24"/>
              </w:rPr>
              <w:t>organisation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and will be loo</w:t>
            </w:r>
            <w:r w:rsidR="009C5A16">
              <w:rPr>
                <w:rFonts w:asciiTheme="minorHAnsi" w:hAnsiTheme="minorHAnsi" w:cs="Arial"/>
                <w:bCs/>
                <w:sz w:val="24"/>
                <w:szCs w:val="24"/>
              </w:rPr>
              <w:t>k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ing </w:t>
            </w:r>
            <w:r w:rsidR="009C5A16">
              <w:rPr>
                <w:rFonts w:asciiTheme="minorHAnsi" w:hAnsiTheme="minorHAnsi" w:cs="Arial"/>
                <w:bCs/>
                <w:sz w:val="24"/>
                <w:szCs w:val="24"/>
              </w:rPr>
              <w:t>a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fter </w:t>
            </w:r>
            <w:r w:rsidR="009C5A16">
              <w:rPr>
                <w:rFonts w:asciiTheme="minorHAnsi" w:hAnsiTheme="minorHAnsi" w:cs="Arial"/>
                <w:bCs/>
                <w:sz w:val="24"/>
                <w:szCs w:val="24"/>
              </w:rPr>
              <w:t xml:space="preserve">CILT International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for the interim period until a </w:t>
            </w:r>
            <w:r w:rsidR="009C5A16">
              <w:rPr>
                <w:rFonts w:asciiTheme="minorHAnsi" w:hAnsiTheme="minorHAnsi" w:cs="Arial"/>
                <w:bCs/>
                <w:sz w:val="24"/>
                <w:szCs w:val="24"/>
              </w:rPr>
              <w:t>permanent</w:t>
            </w:r>
          </w:p>
          <w:p w14:paraId="7D1A4943" w14:textId="5F4DDFFE" w:rsidR="00AA07F3" w:rsidRDefault="009C5A16" w:rsidP="00272873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replacement </w:t>
            </w:r>
            <w:r w:rsidR="00AA07F3">
              <w:rPr>
                <w:rFonts w:asciiTheme="minorHAnsi" w:hAnsiTheme="minorHAnsi" w:cs="Arial"/>
                <w:bCs/>
                <w:sz w:val="24"/>
                <w:szCs w:val="24"/>
              </w:rPr>
              <w:t xml:space="preserve">is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found</w:t>
            </w:r>
            <w:r w:rsidR="00632605">
              <w:rPr>
                <w:rFonts w:asciiTheme="minorHAnsi" w:hAnsiTheme="minorHAnsi" w:cs="Arial"/>
                <w:bCs/>
                <w:sz w:val="24"/>
                <w:szCs w:val="24"/>
              </w:rPr>
              <w:t>.</w:t>
            </w:r>
          </w:p>
          <w:p w14:paraId="79FBACD9" w14:textId="47230AED" w:rsidR="00AA07F3" w:rsidRDefault="00AA07F3" w:rsidP="00272873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2666F6F2" w14:textId="417A3C06" w:rsidR="00AA07F3" w:rsidRDefault="00AA07F3" w:rsidP="00272873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DM and other members of the Committee r</w:t>
            </w:r>
            <w:r w:rsidR="009C5A16">
              <w:rPr>
                <w:rFonts w:asciiTheme="minorHAnsi" w:hAnsiTheme="minorHAnsi" w:cs="Arial"/>
                <w:bCs/>
                <w:sz w:val="24"/>
                <w:szCs w:val="24"/>
              </w:rPr>
              <w:t>ecognised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the </w:t>
            </w:r>
            <w:r w:rsidR="009C5A16">
              <w:rPr>
                <w:rFonts w:asciiTheme="minorHAnsi" w:hAnsiTheme="minorHAnsi" w:cs="Arial"/>
                <w:bCs/>
                <w:sz w:val="24"/>
                <w:szCs w:val="24"/>
              </w:rPr>
              <w:t>major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impact that Keith had made on the </w:t>
            </w:r>
            <w:r w:rsidR="009C5A16">
              <w:rPr>
                <w:rFonts w:asciiTheme="minorHAnsi" w:hAnsiTheme="minorHAnsi" w:cs="Arial"/>
                <w:bCs/>
                <w:sz w:val="24"/>
                <w:szCs w:val="24"/>
              </w:rPr>
              <w:t>international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com</w:t>
            </w:r>
            <w:r w:rsidR="009C5A16">
              <w:rPr>
                <w:rFonts w:asciiTheme="minorHAnsi" w:hAnsiTheme="minorHAnsi" w:cs="Arial"/>
                <w:bCs/>
                <w:sz w:val="24"/>
                <w:szCs w:val="24"/>
              </w:rPr>
              <w:t>munity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and for his supportive work in the </w:t>
            </w:r>
            <w:r w:rsidR="009C5A16">
              <w:rPr>
                <w:rFonts w:asciiTheme="minorHAnsi" w:hAnsiTheme="minorHAnsi" w:cs="Arial"/>
                <w:bCs/>
                <w:sz w:val="24"/>
                <w:szCs w:val="24"/>
              </w:rPr>
              <w:t>education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9C5A16">
              <w:rPr>
                <w:rFonts w:asciiTheme="minorHAnsi" w:hAnsiTheme="minorHAnsi" w:cs="Arial"/>
                <w:bCs/>
                <w:sz w:val="24"/>
                <w:szCs w:val="24"/>
              </w:rPr>
              <w:t>arena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. DM </w:t>
            </w:r>
            <w:r w:rsidR="009C5A16">
              <w:rPr>
                <w:rFonts w:asciiTheme="minorHAnsi" w:hAnsiTheme="minorHAnsi" w:cs="Arial"/>
                <w:bCs/>
                <w:sz w:val="24"/>
                <w:szCs w:val="24"/>
              </w:rPr>
              <w:t>raised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the issue of r</w:t>
            </w:r>
            <w:r w:rsidR="009C5A16">
              <w:rPr>
                <w:rFonts w:asciiTheme="minorHAnsi" w:hAnsiTheme="minorHAnsi" w:cs="Arial"/>
                <w:bCs/>
                <w:sz w:val="24"/>
                <w:szCs w:val="24"/>
              </w:rPr>
              <w:t xml:space="preserve">ecognition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and </w:t>
            </w:r>
            <w:r w:rsidR="009C5A16">
              <w:rPr>
                <w:rFonts w:asciiTheme="minorHAnsi" w:hAnsiTheme="minorHAnsi" w:cs="Arial"/>
                <w:bCs/>
                <w:sz w:val="24"/>
                <w:szCs w:val="24"/>
              </w:rPr>
              <w:t xml:space="preserve">saying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‘than</w:t>
            </w:r>
            <w:r w:rsidR="009C5A16">
              <w:rPr>
                <w:rFonts w:asciiTheme="minorHAnsi" w:hAnsiTheme="minorHAnsi" w:cs="Arial"/>
                <w:bCs/>
                <w:sz w:val="24"/>
                <w:szCs w:val="24"/>
              </w:rPr>
              <w:t>k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you</w:t>
            </w:r>
            <w:r w:rsidR="009C5A16">
              <w:rPr>
                <w:rFonts w:asciiTheme="minorHAnsi" w:hAnsiTheme="minorHAnsi" w:cs="Arial"/>
                <w:bCs/>
                <w:sz w:val="24"/>
                <w:szCs w:val="24"/>
              </w:rPr>
              <w:t>’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to KN and JS </w:t>
            </w:r>
            <w:r w:rsidR="009C5A16">
              <w:rPr>
                <w:rFonts w:asciiTheme="minorHAnsi" w:hAnsiTheme="minorHAnsi" w:cs="Arial"/>
                <w:bCs/>
                <w:sz w:val="24"/>
                <w:szCs w:val="24"/>
              </w:rPr>
              <w:t>explained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that this was being </w:t>
            </w:r>
            <w:r w:rsidR="00632605">
              <w:rPr>
                <w:rFonts w:asciiTheme="minorHAnsi" w:hAnsiTheme="minorHAnsi" w:cs="Arial"/>
                <w:bCs/>
                <w:sz w:val="24"/>
                <w:szCs w:val="24"/>
              </w:rPr>
              <w:t>looked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at by the </w:t>
            </w:r>
            <w:r w:rsidR="009C5A16">
              <w:rPr>
                <w:rFonts w:asciiTheme="minorHAnsi" w:hAnsiTheme="minorHAnsi" w:cs="Arial"/>
                <w:bCs/>
                <w:sz w:val="24"/>
                <w:szCs w:val="24"/>
              </w:rPr>
              <w:t>Trustees</w:t>
            </w:r>
            <w:r w:rsidR="00632605">
              <w:rPr>
                <w:rFonts w:asciiTheme="minorHAnsi" w:hAnsiTheme="minorHAnsi" w:cs="Arial"/>
                <w:bCs/>
                <w:sz w:val="24"/>
                <w:szCs w:val="24"/>
              </w:rPr>
              <w:t>.</w:t>
            </w:r>
          </w:p>
          <w:p w14:paraId="4DD7F315" w14:textId="709541E5" w:rsidR="00AA07F3" w:rsidRDefault="00AA07F3" w:rsidP="00272873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290DE328" w14:textId="6198729A" w:rsidR="00AA07F3" w:rsidRDefault="004C176D" w:rsidP="00272873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JS also </w:t>
            </w:r>
            <w:r w:rsidR="009C5A16">
              <w:rPr>
                <w:rFonts w:asciiTheme="minorHAnsi" w:hAnsiTheme="minorHAnsi" w:cs="Arial"/>
                <w:bCs/>
                <w:sz w:val="24"/>
                <w:szCs w:val="24"/>
              </w:rPr>
              <w:t xml:space="preserve">emphasised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that the </w:t>
            </w:r>
            <w:r w:rsidR="009C5A16">
              <w:rPr>
                <w:rFonts w:asciiTheme="minorHAnsi" w:hAnsiTheme="minorHAnsi" w:cs="Arial"/>
                <w:bCs/>
                <w:sz w:val="24"/>
                <w:szCs w:val="24"/>
              </w:rPr>
              <w:t>education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work was </w:t>
            </w:r>
            <w:r w:rsidR="009C5A16">
              <w:rPr>
                <w:rFonts w:asciiTheme="minorHAnsi" w:hAnsiTheme="minorHAnsi" w:cs="Arial"/>
                <w:bCs/>
                <w:sz w:val="24"/>
                <w:szCs w:val="24"/>
              </w:rPr>
              <w:t>very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9C5A16">
              <w:rPr>
                <w:rFonts w:asciiTheme="minorHAnsi" w:hAnsiTheme="minorHAnsi" w:cs="Arial"/>
                <w:bCs/>
                <w:sz w:val="24"/>
                <w:szCs w:val="24"/>
              </w:rPr>
              <w:t>much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business as usual and that the education growth and develop</w:t>
            </w:r>
            <w:r w:rsidR="009C5A16">
              <w:rPr>
                <w:rFonts w:asciiTheme="minorHAnsi" w:hAnsiTheme="minorHAnsi" w:cs="Arial"/>
                <w:bCs/>
                <w:sz w:val="24"/>
                <w:szCs w:val="24"/>
              </w:rPr>
              <w:t>me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nt </w:t>
            </w:r>
            <w:r w:rsidR="009C5A16">
              <w:rPr>
                <w:rFonts w:asciiTheme="minorHAnsi" w:hAnsiTheme="minorHAnsi" w:cs="Arial"/>
                <w:bCs/>
                <w:sz w:val="24"/>
                <w:szCs w:val="24"/>
              </w:rPr>
              <w:t>plans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would still c</w:t>
            </w:r>
            <w:r w:rsidR="009C5A16">
              <w:rPr>
                <w:rFonts w:asciiTheme="minorHAnsi" w:hAnsiTheme="minorHAnsi" w:cs="Arial"/>
                <w:bCs/>
                <w:sz w:val="24"/>
                <w:szCs w:val="24"/>
              </w:rPr>
              <w:t xml:space="preserve">ontinue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apace with JH and the team</w:t>
            </w:r>
            <w:r w:rsidR="00632605">
              <w:rPr>
                <w:rFonts w:asciiTheme="minorHAnsi" w:hAnsiTheme="minorHAnsi" w:cs="Arial"/>
                <w:bCs/>
                <w:sz w:val="24"/>
                <w:szCs w:val="24"/>
              </w:rPr>
              <w:t>.</w:t>
            </w:r>
          </w:p>
          <w:p w14:paraId="06273AB8" w14:textId="23ECE2E9" w:rsidR="00AA07F3" w:rsidRDefault="00AA07F3" w:rsidP="00272873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51C9CA07" w14:textId="206DFAFF" w:rsidR="004C176D" w:rsidRDefault="004C176D" w:rsidP="00272873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JH welcomed Chief Teete and Vicky Koo to the meeting and explained that TON would be </w:t>
            </w:r>
            <w:r w:rsidR="00426F94">
              <w:rPr>
                <w:rFonts w:asciiTheme="minorHAnsi" w:hAnsiTheme="minorHAnsi" w:cs="Arial"/>
                <w:bCs/>
                <w:sz w:val="24"/>
                <w:szCs w:val="24"/>
              </w:rPr>
              <w:t>attending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in future given the number of providers in Africa and </w:t>
            </w:r>
            <w:r w:rsidR="00426F94">
              <w:rPr>
                <w:rFonts w:asciiTheme="minorHAnsi" w:hAnsiTheme="minorHAnsi" w:cs="Arial"/>
                <w:bCs/>
                <w:sz w:val="24"/>
                <w:szCs w:val="24"/>
              </w:rPr>
              <w:t>his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lastRenderedPageBreak/>
              <w:t xml:space="preserve">support role in auditing and visiting </w:t>
            </w:r>
            <w:r w:rsidR="00426F94">
              <w:rPr>
                <w:rFonts w:asciiTheme="minorHAnsi" w:hAnsiTheme="minorHAnsi" w:cs="Arial"/>
                <w:bCs/>
                <w:sz w:val="24"/>
                <w:szCs w:val="24"/>
              </w:rPr>
              <w:t>providers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and </w:t>
            </w:r>
            <w:r w:rsidR="004826AB">
              <w:rPr>
                <w:rFonts w:asciiTheme="minorHAnsi" w:hAnsiTheme="minorHAnsi" w:cs="Arial"/>
                <w:bCs/>
                <w:sz w:val="24"/>
                <w:szCs w:val="24"/>
              </w:rPr>
              <w:t>government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4826AB">
              <w:rPr>
                <w:rFonts w:asciiTheme="minorHAnsi" w:hAnsiTheme="minorHAnsi" w:cs="Arial"/>
                <w:bCs/>
                <w:sz w:val="24"/>
                <w:szCs w:val="24"/>
              </w:rPr>
              <w:t>ministries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. VK or Reshma Yousuf from the Wi</w:t>
            </w:r>
            <w:r w:rsidR="00426F94">
              <w:rPr>
                <w:rFonts w:asciiTheme="minorHAnsi" w:hAnsiTheme="minorHAnsi" w:cs="Arial"/>
                <w:bCs/>
                <w:sz w:val="24"/>
                <w:szCs w:val="24"/>
              </w:rPr>
              <w:t>LAT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Ca</w:t>
            </w:r>
            <w:r w:rsidR="004826AB">
              <w:rPr>
                <w:rFonts w:asciiTheme="minorHAnsi" w:hAnsiTheme="minorHAnsi" w:cs="Arial"/>
                <w:bCs/>
                <w:sz w:val="24"/>
                <w:szCs w:val="24"/>
              </w:rPr>
              <w:t>pacity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Building </w:t>
            </w:r>
            <w:r w:rsidR="00426F94">
              <w:rPr>
                <w:rFonts w:asciiTheme="minorHAnsi" w:hAnsiTheme="minorHAnsi" w:cs="Arial"/>
                <w:bCs/>
                <w:sz w:val="24"/>
                <w:szCs w:val="24"/>
              </w:rPr>
              <w:t>Centre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would also participate going forward </w:t>
            </w:r>
            <w:r w:rsidR="00632605">
              <w:rPr>
                <w:rFonts w:asciiTheme="minorHAnsi" w:hAnsiTheme="minorHAnsi" w:cs="Arial"/>
                <w:bCs/>
                <w:sz w:val="24"/>
                <w:szCs w:val="24"/>
              </w:rPr>
              <w:t xml:space="preserve">as this is also an important link. </w:t>
            </w:r>
            <w:r w:rsidR="00F247A7">
              <w:rPr>
                <w:rFonts w:asciiTheme="minorHAnsi" w:hAnsiTheme="minorHAnsi" w:cs="Arial"/>
                <w:bCs/>
                <w:sz w:val="24"/>
                <w:szCs w:val="24"/>
              </w:rPr>
              <w:t xml:space="preserve">JH also welcomed Ben Bvepfepfe who would give another dimension given his work on CILT  course resources/design and the Middle East perspective. </w:t>
            </w:r>
          </w:p>
          <w:p w14:paraId="5CCD1E21" w14:textId="4D3A13D9" w:rsidR="003B55AB" w:rsidRPr="003B55AB" w:rsidRDefault="003B55AB" w:rsidP="004C176D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14:paraId="4409B1E7" w14:textId="544F546D" w:rsidR="003B55AB" w:rsidRPr="00546AB1" w:rsidRDefault="004C176D" w:rsidP="005213CC">
            <w:pPr>
              <w:pStyle w:val="PlainText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 xml:space="preserve"> </w:t>
            </w:r>
          </w:p>
        </w:tc>
      </w:tr>
      <w:tr w:rsidR="00272873" w:rsidRPr="00BE24B4" w14:paraId="17CE60AE" w14:textId="77777777" w:rsidTr="00BF3982">
        <w:tc>
          <w:tcPr>
            <w:tcW w:w="988" w:type="dxa"/>
          </w:tcPr>
          <w:p w14:paraId="06AA82F8" w14:textId="711EFF6E" w:rsidR="00272873" w:rsidRDefault="003B55AB" w:rsidP="00272873">
            <w:pPr>
              <w:pStyle w:val="PlainText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14:paraId="566F109A" w14:textId="6D84FDB6" w:rsidR="00272873" w:rsidRDefault="00272873" w:rsidP="00272873">
            <w:pPr>
              <w:pStyle w:val="PlainText"/>
              <w:jc w:val="both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Minutes of the last IESC core </w:t>
            </w:r>
            <w:r w:rsidR="00CF03D0">
              <w:rPr>
                <w:rFonts w:asciiTheme="minorHAnsi" w:hAnsiTheme="minorHAnsi" w:cs="Arial"/>
                <w:b/>
                <w:sz w:val="28"/>
                <w:szCs w:val="28"/>
              </w:rPr>
              <w:t xml:space="preserve">meeting 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09" w:type="dxa"/>
            <w:vAlign w:val="center"/>
          </w:tcPr>
          <w:p w14:paraId="7DDCB9BC" w14:textId="488A0089" w:rsidR="00272873" w:rsidRPr="00546AB1" w:rsidRDefault="00272873" w:rsidP="005213CC">
            <w:pPr>
              <w:pStyle w:val="PlainText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272873" w:rsidRPr="00BE24B4" w14:paraId="04483EC1" w14:textId="77777777" w:rsidTr="00C65A5A">
        <w:tc>
          <w:tcPr>
            <w:tcW w:w="988" w:type="dxa"/>
          </w:tcPr>
          <w:p w14:paraId="40232724" w14:textId="77777777" w:rsidR="00272873" w:rsidRDefault="00272873" w:rsidP="00272873">
            <w:pPr>
              <w:pStyle w:val="PlainText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14:paraId="38002C89" w14:textId="77777777" w:rsidR="00C65A5A" w:rsidRDefault="00C65A5A" w:rsidP="00272873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3C27EE3F" w14:textId="1D9A349D" w:rsidR="00272873" w:rsidRDefault="004C176D" w:rsidP="00272873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The </w:t>
            </w:r>
            <w:r w:rsidR="00272873" w:rsidRPr="00796610">
              <w:rPr>
                <w:rFonts w:asciiTheme="minorHAnsi" w:hAnsiTheme="minorHAnsi" w:cs="Arial"/>
                <w:sz w:val="24"/>
                <w:szCs w:val="24"/>
              </w:rPr>
              <w:t xml:space="preserve"> minutes of the last core meeting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(</w:t>
            </w:r>
            <w:r w:rsidR="00272873" w:rsidRPr="00796610">
              <w:rPr>
                <w:rFonts w:asciiTheme="minorHAnsi" w:hAnsiTheme="minorHAnsi" w:cs="Arial"/>
                <w:sz w:val="24"/>
                <w:szCs w:val="24"/>
              </w:rPr>
              <w:t xml:space="preserve">held </w:t>
            </w:r>
            <w:r w:rsidR="00827C5F">
              <w:rPr>
                <w:rFonts w:asciiTheme="minorHAnsi" w:hAnsiTheme="minorHAnsi" w:cs="Arial"/>
                <w:sz w:val="24"/>
                <w:szCs w:val="24"/>
              </w:rPr>
              <w:t xml:space="preserve">on </w:t>
            </w:r>
            <w:r w:rsidR="002F2448">
              <w:rPr>
                <w:rFonts w:asciiTheme="minorHAnsi" w:hAnsiTheme="minorHAnsi" w:cs="Arial"/>
                <w:sz w:val="24"/>
                <w:szCs w:val="24"/>
              </w:rPr>
              <w:t>19</w:t>
            </w:r>
            <w:r w:rsidR="002F2448" w:rsidRPr="002F2448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th</w:t>
            </w:r>
            <w:r w:rsidR="002F2448">
              <w:rPr>
                <w:rFonts w:asciiTheme="minorHAnsi" w:hAnsiTheme="minorHAnsi" w:cs="Arial"/>
                <w:sz w:val="24"/>
                <w:szCs w:val="24"/>
              </w:rPr>
              <w:t xml:space="preserve"> August</w:t>
            </w:r>
            <w:r w:rsidR="0052596B">
              <w:rPr>
                <w:rFonts w:asciiTheme="minorHAnsi" w:hAnsiTheme="minorHAnsi" w:cs="Arial"/>
                <w:sz w:val="24"/>
                <w:szCs w:val="24"/>
              </w:rPr>
              <w:t xml:space="preserve"> 2021</w:t>
            </w:r>
            <w:r>
              <w:rPr>
                <w:rFonts w:asciiTheme="minorHAnsi" w:hAnsiTheme="minorHAnsi" w:cs="Arial"/>
                <w:sz w:val="24"/>
                <w:szCs w:val="24"/>
              </w:rPr>
              <w:t>) were all agreed</w:t>
            </w:r>
            <w:r w:rsidR="00632605">
              <w:rPr>
                <w:rFonts w:asciiTheme="minorHAnsi" w:hAnsiTheme="minorHAnsi" w:cs="Arial"/>
                <w:sz w:val="24"/>
                <w:szCs w:val="24"/>
              </w:rPr>
              <w:t>.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14:paraId="0BBA013D" w14:textId="79CE3FF2" w:rsidR="004C176D" w:rsidRDefault="004C176D" w:rsidP="00272873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78782F5B" w14:textId="68441C8B" w:rsidR="004C176D" w:rsidRDefault="004C176D" w:rsidP="00272873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JH drew attention to the follow up work in </w:t>
            </w:r>
            <w:r w:rsidR="00426F94">
              <w:rPr>
                <w:rFonts w:asciiTheme="minorHAnsi" w:hAnsiTheme="minorHAnsi" w:cs="Arial"/>
                <w:sz w:val="24"/>
                <w:szCs w:val="24"/>
              </w:rPr>
              <w:t>Cameroon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, </w:t>
            </w:r>
            <w:r w:rsidR="00426F94">
              <w:rPr>
                <w:rFonts w:asciiTheme="minorHAnsi" w:hAnsiTheme="minorHAnsi" w:cs="Arial"/>
                <w:sz w:val="24"/>
                <w:szCs w:val="24"/>
              </w:rPr>
              <w:t>Sierra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Leone, </w:t>
            </w:r>
            <w:r w:rsidR="00632605">
              <w:rPr>
                <w:rFonts w:asciiTheme="minorHAnsi" w:hAnsiTheme="minorHAnsi" w:cs="Arial"/>
                <w:sz w:val="24"/>
                <w:szCs w:val="24"/>
              </w:rPr>
              <w:t>K</w:t>
            </w:r>
            <w:r>
              <w:rPr>
                <w:rFonts w:asciiTheme="minorHAnsi" w:hAnsiTheme="minorHAnsi" w:cs="Arial"/>
                <w:sz w:val="24"/>
                <w:szCs w:val="24"/>
              </w:rPr>
              <w:t>enya and Rwanda</w:t>
            </w:r>
            <w:r w:rsidR="00C65A5A">
              <w:rPr>
                <w:rFonts w:asciiTheme="minorHAnsi" w:hAnsiTheme="minorHAnsi" w:cs="Arial"/>
                <w:sz w:val="24"/>
                <w:szCs w:val="24"/>
              </w:rPr>
              <w:t xml:space="preserve">, and that there </w:t>
            </w:r>
            <w:r w:rsidR="00426F94">
              <w:rPr>
                <w:rFonts w:asciiTheme="minorHAnsi" w:hAnsiTheme="minorHAnsi" w:cs="Arial"/>
                <w:sz w:val="24"/>
                <w:szCs w:val="24"/>
              </w:rPr>
              <w:t>would be a</w:t>
            </w:r>
            <w:r w:rsidR="00C65A5A">
              <w:rPr>
                <w:rFonts w:asciiTheme="minorHAnsi" w:hAnsiTheme="minorHAnsi" w:cs="Arial"/>
                <w:sz w:val="24"/>
                <w:szCs w:val="24"/>
              </w:rPr>
              <w:t xml:space="preserve"> regular one to one update meeting</w:t>
            </w:r>
            <w:r w:rsidR="00632605">
              <w:rPr>
                <w:rFonts w:asciiTheme="minorHAnsi" w:hAnsiTheme="minorHAnsi" w:cs="Arial"/>
                <w:sz w:val="24"/>
                <w:szCs w:val="24"/>
              </w:rPr>
              <w:t>s</w:t>
            </w:r>
            <w:r w:rsidR="00C65A5A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632605">
              <w:rPr>
                <w:rFonts w:asciiTheme="minorHAnsi" w:hAnsiTheme="minorHAnsi" w:cs="Arial"/>
                <w:sz w:val="24"/>
                <w:szCs w:val="24"/>
              </w:rPr>
              <w:t xml:space="preserve">covering across </w:t>
            </w:r>
            <w:r w:rsidR="00C65A5A">
              <w:rPr>
                <w:rFonts w:asciiTheme="minorHAnsi" w:hAnsiTheme="minorHAnsi" w:cs="Arial"/>
                <w:sz w:val="24"/>
                <w:szCs w:val="24"/>
              </w:rPr>
              <w:t>the African count</w:t>
            </w:r>
            <w:r w:rsidR="00632605">
              <w:rPr>
                <w:rFonts w:asciiTheme="minorHAnsi" w:hAnsiTheme="minorHAnsi" w:cs="Arial"/>
                <w:sz w:val="24"/>
                <w:szCs w:val="24"/>
              </w:rPr>
              <w:t>r</w:t>
            </w:r>
            <w:r w:rsidR="00C65A5A">
              <w:rPr>
                <w:rFonts w:asciiTheme="minorHAnsi" w:hAnsiTheme="minorHAnsi" w:cs="Arial"/>
                <w:sz w:val="24"/>
                <w:szCs w:val="24"/>
              </w:rPr>
              <w:t>ies with TON</w:t>
            </w:r>
            <w:r w:rsidR="00632605">
              <w:rPr>
                <w:rFonts w:asciiTheme="minorHAnsi" w:hAnsiTheme="minorHAnsi" w:cs="Arial"/>
                <w:sz w:val="24"/>
                <w:szCs w:val="24"/>
              </w:rPr>
              <w:t>/ND.</w:t>
            </w:r>
          </w:p>
          <w:p w14:paraId="5477CC49" w14:textId="12E4DD85" w:rsidR="00C65A5A" w:rsidRDefault="00C65A5A" w:rsidP="00272873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7112F85A" w14:textId="0FEB307A" w:rsidR="00C65A5A" w:rsidRDefault="00C65A5A" w:rsidP="00272873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There would also be regular contact with VK and RY in re</w:t>
            </w:r>
            <w:r w:rsidR="00426F94">
              <w:rPr>
                <w:rFonts w:asciiTheme="minorHAnsi" w:hAnsiTheme="minorHAnsi" w:cs="Arial"/>
                <w:sz w:val="24"/>
                <w:szCs w:val="24"/>
              </w:rPr>
              <w:t>la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tion to the WiLAT </w:t>
            </w:r>
            <w:r w:rsidR="00426F94">
              <w:rPr>
                <w:rFonts w:asciiTheme="minorHAnsi" w:hAnsiTheme="minorHAnsi" w:cs="Arial"/>
                <w:sz w:val="24"/>
                <w:szCs w:val="24"/>
              </w:rPr>
              <w:t>Capacity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Building Centre and there would also be a session with NS relating to NSBM and other new providers at Sri Lanka</w:t>
            </w:r>
            <w:r w:rsidR="00632605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14:paraId="4CAF8173" w14:textId="0405FD69" w:rsidR="00D50A9A" w:rsidRDefault="00D50A9A" w:rsidP="00272873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74D75672" w14:textId="3D63392C" w:rsidR="00D50A9A" w:rsidRDefault="00D50A9A" w:rsidP="00272873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Moderation fees and marking of assignment and exams – JH updated that the main nucleus of moderators were carrying on with exam moderation. JH was working with some of the new </w:t>
            </w:r>
            <w:r w:rsidR="007766FD">
              <w:rPr>
                <w:rFonts w:asciiTheme="minorHAnsi" w:hAnsiTheme="minorHAnsi" w:cs="Arial"/>
                <w:sz w:val="24"/>
                <w:szCs w:val="24"/>
              </w:rPr>
              <w:t>moderators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to help with assignments but for QA </w:t>
            </w:r>
            <w:r w:rsidR="007766FD">
              <w:rPr>
                <w:rFonts w:asciiTheme="minorHAnsi" w:hAnsiTheme="minorHAnsi" w:cs="Arial"/>
                <w:sz w:val="24"/>
                <w:szCs w:val="24"/>
              </w:rPr>
              <w:t>purposes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he had </w:t>
            </w:r>
            <w:r w:rsidR="007766FD">
              <w:rPr>
                <w:rFonts w:asciiTheme="minorHAnsi" w:hAnsiTheme="minorHAnsi" w:cs="Arial"/>
                <w:sz w:val="24"/>
                <w:szCs w:val="24"/>
              </w:rPr>
              <w:t>retained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oversight of all assignment and </w:t>
            </w:r>
            <w:r w:rsidR="007766FD">
              <w:rPr>
                <w:rFonts w:asciiTheme="minorHAnsi" w:hAnsiTheme="minorHAnsi" w:cs="Arial"/>
                <w:sz w:val="24"/>
                <w:szCs w:val="24"/>
              </w:rPr>
              <w:t>project-based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moderation for </w:t>
            </w:r>
            <w:r w:rsidR="007766FD">
              <w:rPr>
                <w:rFonts w:asciiTheme="minorHAnsi" w:hAnsiTheme="minorHAnsi" w:cs="Arial"/>
                <w:sz w:val="24"/>
                <w:szCs w:val="24"/>
              </w:rPr>
              <w:t>consistency</w:t>
            </w:r>
            <w:r>
              <w:rPr>
                <w:rFonts w:asciiTheme="minorHAnsi" w:hAnsiTheme="minorHAnsi" w:cs="Arial"/>
                <w:sz w:val="24"/>
                <w:szCs w:val="24"/>
              </w:rPr>
              <w:t>. However he would more to handover of this during programme year FY21/22. For any changes in payment rates JH will consult with DM when the  fee rationale has been developed.</w:t>
            </w:r>
          </w:p>
          <w:p w14:paraId="69C3E9A7" w14:textId="1BE78F40" w:rsidR="004C176D" w:rsidRDefault="004C176D" w:rsidP="00272873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1D6F4D17" w14:textId="6F8B471E" w:rsidR="004C176D" w:rsidRDefault="004C176D" w:rsidP="00272873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J</w:t>
            </w:r>
            <w:r w:rsidR="00C65A5A">
              <w:rPr>
                <w:rFonts w:asciiTheme="minorHAnsi" w:hAnsiTheme="minorHAnsi" w:cs="Arial"/>
                <w:sz w:val="24"/>
                <w:szCs w:val="24"/>
              </w:rPr>
              <w:t>H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reminded everyone to check the updated version of the </w:t>
            </w:r>
            <w:r w:rsidR="00426F94">
              <w:rPr>
                <w:rFonts w:asciiTheme="minorHAnsi" w:hAnsiTheme="minorHAnsi" w:cs="Arial"/>
                <w:sz w:val="24"/>
                <w:szCs w:val="24"/>
              </w:rPr>
              <w:t>minutes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(with status on actions) and ensure that all points were closed off</w:t>
            </w:r>
            <w:r w:rsidR="00632605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14:paraId="1FA15889" w14:textId="56D7C1C1" w:rsidR="00851DC8" w:rsidRPr="003B55AB" w:rsidRDefault="00851DC8" w:rsidP="00F7447A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09" w:type="dxa"/>
          </w:tcPr>
          <w:p w14:paraId="53F9017E" w14:textId="77777777" w:rsidR="00C65A5A" w:rsidRDefault="00C65A5A" w:rsidP="005213CC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22331F1F" w14:textId="79B94780" w:rsidR="008157EA" w:rsidRDefault="004C176D" w:rsidP="005213CC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All to note</w:t>
            </w:r>
          </w:p>
          <w:p w14:paraId="2F48B14A" w14:textId="6FDB673C" w:rsidR="00C65A5A" w:rsidRDefault="00C65A5A" w:rsidP="005213CC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13213951" w14:textId="77777777" w:rsidR="00632605" w:rsidRDefault="00632605" w:rsidP="00632605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5AB08E93" w14:textId="44892CC2" w:rsidR="00C65A5A" w:rsidRDefault="00C65A5A" w:rsidP="005213CC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JH/TON</w:t>
            </w:r>
          </w:p>
          <w:p w14:paraId="26F8D087" w14:textId="32649FDD" w:rsidR="00C65A5A" w:rsidRDefault="00C65A5A" w:rsidP="005213CC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5955AC70" w14:textId="46C525A5" w:rsidR="00C65A5A" w:rsidRDefault="00C65A5A" w:rsidP="005213CC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1442066F" w14:textId="77777777" w:rsidR="00C65A5A" w:rsidRDefault="00C65A5A" w:rsidP="005213CC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336CF8B4" w14:textId="3D79829B" w:rsidR="004C176D" w:rsidRDefault="00C65A5A" w:rsidP="005213CC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JH/VK/RY</w:t>
            </w:r>
          </w:p>
          <w:p w14:paraId="2FBD06CC" w14:textId="77777777" w:rsidR="00632605" w:rsidRDefault="00632605" w:rsidP="00632605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0ADC105D" w14:textId="78BAC24D" w:rsidR="00C65A5A" w:rsidRDefault="00C65A5A" w:rsidP="00632605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JH/NS</w:t>
            </w:r>
          </w:p>
          <w:p w14:paraId="0D8F8B18" w14:textId="77777777" w:rsidR="004C176D" w:rsidRDefault="004C176D" w:rsidP="005213CC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6F92FA10" w14:textId="4489261F" w:rsidR="00D50A9A" w:rsidRDefault="00D50A9A" w:rsidP="00C65A5A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JH/DM</w:t>
            </w:r>
          </w:p>
          <w:p w14:paraId="5BDE81E8" w14:textId="77777777" w:rsidR="00D50A9A" w:rsidRDefault="00D50A9A" w:rsidP="00C65A5A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3351DF78" w14:textId="77777777" w:rsidR="00D50A9A" w:rsidRDefault="00D50A9A" w:rsidP="00C65A5A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24A69C59" w14:textId="77777777" w:rsidR="00D50A9A" w:rsidRDefault="00D50A9A" w:rsidP="00C65A5A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0196C277" w14:textId="77777777" w:rsidR="00D50A9A" w:rsidRDefault="00D50A9A" w:rsidP="00C65A5A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45DCE463" w14:textId="705649D8" w:rsidR="00D50A9A" w:rsidRDefault="00D50A9A" w:rsidP="00C65A5A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395BE47F" w14:textId="77777777" w:rsidR="00D50A9A" w:rsidRDefault="00D50A9A" w:rsidP="00C65A5A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1B15761D" w14:textId="77777777" w:rsidR="00D50A9A" w:rsidRDefault="00D50A9A" w:rsidP="00C65A5A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0BCE4C0D" w14:textId="46328497" w:rsidR="00DE4F88" w:rsidRPr="00796610" w:rsidRDefault="004C176D" w:rsidP="00C65A5A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All to action </w:t>
            </w:r>
          </w:p>
        </w:tc>
      </w:tr>
      <w:tr w:rsidR="0052596B" w:rsidRPr="00BE24B4" w14:paraId="5F669721" w14:textId="77777777" w:rsidTr="00BF3982">
        <w:tc>
          <w:tcPr>
            <w:tcW w:w="988" w:type="dxa"/>
          </w:tcPr>
          <w:p w14:paraId="7325F189" w14:textId="2EEA7E33" w:rsidR="0052596B" w:rsidRDefault="003B55AB" w:rsidP="0052596B">
            <w:pPr>
              <w:pStyle w:val="PlainText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14:paraId="11AFFC79" w14:textId="52F2313C" w:rsidR="0052596B" w:rsidRDefault="0052596B" w:rsidP="0052596B">
            <w:pPr>
              <w:pStyle w:val="PlainText"/>
              <w:jc w:val="both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Performance Update and Dashboard Discussion  </w:t>
            </w:r>
          </w:p>
        </w:tc>
        <w:tc>
          <w:tcPr>
            <w:tcW w:w="1509" w:type="dxa"/>
            <w:vAlign w:val="center"/>
          </w:tcPr>
          <w:p w14:paraId="2775706C" w14:textId="77777777" w:rsidR="0052596B" w:rsidRPr="00546AB1" w:rsidRDefault="0052596B" w:rsidP="005213CC">
            <w:pPr>
              <w:pStyle w:val="PlainText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52596B" w:rsidRPr="00BE24B4" w14:paraId="10EAF20F" w14:textId="77777777" w:rsidTr="00BF3982">
        <w:tc>
          <w:tcPr>
            <w:tcW w:w="988" w:type="dxa"/>
          </w:tcPr>
          <w:p w14:paraId="7DC0BA28" w14:textId="77777777" w:rsidR="0052596B" w:rsidRDefault="0052596B" w:rsidP="0052596B">
            <w:pPr>
              <w:pStyle w:val="PlainText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14:paraId="4F94C2F5" w14:textId="77777777" w:rsidR="0052596B" w:rsidRPr="00DE4F88" w:rsidRDefault="0052596B" w:rsidP="0052596B">
            <w:pPr>
              <w:pStyle w:val="PlainText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1885C3AF" w14:textId="4D34435C" w:rsidR="00C65A5A" w:rsidRPr="00715C03" w:rsidRDefault="00C65A5A" w:rsidP="00C65A5A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632605">
              <w:rPr>
                <w:rFonts w:asciiTheme="minorHAnsi" w:hAnsiTheme="minorHAnsi" w:cs="Arial"/>
                <w:sz w:val="24"/>
                <w:szCs w:val="24"/>
              </w:rPr>
              <w:t>JH summarised</w:t>
            </w:r>
            <w:r w:rsidRPr="00715C03">
              <w:rPr>
                <w:rFonts w:asciiTheme="minorHAnsi" w:hAnsiTheme="minorHAnsi" w:cs="Arial"/>
                <w:sz w:val="24"/>
                <w:szCs w:val="24"/>
              </w:rPr>
              <w:t xml:space="preserve"> the key issues </w:t>
            </w:r>
            <w:r w:rsidR="00426F94" w:rsidRPr="00715C03">
              <w:rPr>
                <w:rFonts w:asciiTheme="minorHAnsi" w:hAnsiTheme="minorHAnsi" w:cs="Arial"/>
                <w:sz w:val="24"/>
                <w:szCs w:val="24"/>
              </w:rPr>
              <w:t>from</w:t>
            </w:r>
            <w:r w:rsidRPr="00715C03">
              <w:rPr>
                <w:rFonts w:asciiTheme="minorHAnsi" w:hAnsiTheme="minorHAnsi" w:cs="Arial"/>
                <w:sz w:val="24"/>
                <w:szCs w:val="24"/>
              </w:rPr>
              <w:t xml:space="preserve"> the </w:t>
            </w:r>
            <w:r w:rsidR="0052596B" w:rsidRPr="00715C03">
              <w:rPr>
                <w:rFonts w:asciiTheme="minorHAnsi" w:hAnsiTheme="minorHAnsi" w:cs="Arial"/>
                <w:sz w:val="24"/>
                <w:szCs w:val="24"/>
              </w:rPr>
              <w:t xml:space="preserve">KPIs dashboard report </w:t>
            </w:r>
            <w:r w:rsidRPr="00715C03">
              <w:rPr>
                <w:rFonts w:asciiTheme="minorHAnsi" w:hAnsiTheme="minorHAnsi" w:cs="Arial"/>
                <w:sz w:val="24"/>
                <w:szCs w:val="24"/>
              </w:rPr>
              <w:t xml:space="preserve">and </w:t>
            </w:r>
            <w:r w:rsidR="00426F94" w:rsidRPr="00715C03">
              <w:rPr>
                <w:rFonts w:asciiTheme="minorHAnsi" w:hAnsiTheme="minorHAnsi" w:cs="Arial"/>
                <w:sz w:val="24"/>
                <w:szCs w:val="24"/>
              </w:rPr>
              <w:t>supporting</w:t>
            </w:r>
            <w:r w:rsidRPr="00715C03">
              <w:rPr>
                <w:rFonts w:asciiTheme="minorHAnsi" w:hAnsiTheme="minorHAnsi" w:cs="Arial"/>
                <w:sz w:val="24"/>
                <w:szCs w:val="24"/>
              </w:rPr>
              <w:t xml:space="preserve"> material</w:t>
            </w:r>
            <w:r w:rsidR="00632605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14:paraId="3ED992D5" w14:textId="77777777" w:rsidR="00C65A5A" w:rsidRPr="00715C03" w:rsidRDefault="00C65A5A" w:rsidP="00C65A5A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34FEB06C" w14:textId="6908FBC2" w:rsidR="00C65A5A" w:rsidRDefault="00C65A5A" w:rsidP="00C65A5A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15C03">
              <w:rPr>
                <w:rFonts w:asciiTheme="minorHAnsi" w:hAnsiTheme="minorHAnsi" w:cs="Arial"/>
                <w:sz w:val="24"/>
                <w:szCs w:val="24"/>
              </w:rPr>
              <w:t xml:space="preserve">The headline issues </w:t>
            </w:r>
            <w:r w:rsidR="00426F94" w:rsidRPr="00715C03">
              <w:rPr>
                <w:rFonts w:asciiTheme="minorHAnsi" w:hAnsiTheme="minorHAnsi" w:cs="Arial"/>
                <w:sz w:val="24"/>
                <w:szCs w:val="24"/>
              </w:rPr>
              <w:t>were</w:t>
            </w:r>
            <w:r w:rsidRPr="00715C03">
              <w:rPr>
                <w:rFonts w:asciiTheme="minorHAnsi" w:hAnsiTheme="minorHAnsi" w:cs="Arial"/>
                <w:sz w:val="24"/>
                <w:szCs w:val="24"/>
              </w:rPr>
              <w:t>:</w:t>
            </w:r>
          </w:p>
          <w:p w14:paraId="18AF2B6E" w14:textId="77777777" w:rsidR="00632605" w:rsidRPr="00715C03" w:rsidRDefault="00632605" w:rsidP="00C65A5A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7C619057" w14:textId="0D2CB5C8" w:rsidR="00C65A5A" w:rsidRDefault="00426F94" w:rsidP="00715C03">
            <w:pPr>
              <w:pStyle w:val="PlainText"/>
              <w:numPr>
                <w:ilvl w:val="0"/>
                <w:numId w:val="46"/>
              </w:num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15C03">
              <w:rPr>
                <w:rFonts w:asciiTheme="minorHAnsi" w:hAnsiTheme="minorHAnsi" w:cs="Arial"/>
                <w:sz w:val="24"/>
                <w:szCs w:val="24"/>
              </w:rPr>
              <w:t>Education</w:t>
            </w:r>
            <w:r w:rsidR="00C65A5A" w:rsidRPr="00715C03">
              <w:rPr>
                <w:rFonts w:asciiTheme="minorHAnsi" w:hAnsiTheme="minorHAnsi" w:cs="Arial"/>
                <w:sz w:val="24"/>
                <w:szCs w:val="24"/>
              </w:rPr>
              <w:t xml:space="preserve"> pe</w:t>
            </w:r>
            <w:r>
              <w:rPr>
                <w:rFonts w:asciiTheme="minorHAnsi" w:hAnsiTheme="minorHAnsi" w:cs="Arial"/>
                <w:sz w:val="24"/>
                <w:szCs w:val="24"/>
              </w:rPr>
              <w:t>rformance beat</w:t>
            </w:r>
            <w:r w:rsidR="00C65A5A" w:rsidRPr="00715C03">
              <w:rPr>
                <w:rFonts w:asciiTheme="minorHAnsi" w:hAnsiTheme="minorHAnsi" w:cs="Arial"/>
                <w:sz w:val="24"/>
                <w:szCs w:val="24"/>
              </w:rPr>
              <w:t xml:space="preserve"> the </w:t>
            </w:r>
            <w:r w:rsidRPr="00715C03">
              <w:rPr>
                <w:rFonts w:asciiTheme="minorHAnsi" w:hAnsiTheme="minorHAnsi" w:cs="Arial"/>
                <w:sz w:val="24"/>
                <w:szCs w:val="24"/>
              </w:rPr>
              <w:t>target</w:t>
            </w:r>
            <w:r w:rsidR="00C65A5A" w:rsidRPr="00715C03">
              <w:rPr>
                <w:rFonts w:asciiTheme="minorHAnsi" w:hAnsiTheme="minorHAnsi" w:cs="Arial"/>
                <w:sz w:val="24"/>
                <w:szCs w:val="24"/>
              </w:rPr>
              <w:t xml:space="preserve"> for FY20/21 by 6%</w:t>
            </w:r>
          </w:p>
          <w:p w14:paraId="07466245" w14:textId="77777777" w:rsidR="008F229B" w:rsidRPr="00715C03" w:rsidRDefault="008F229B" w:rsidP="008F229B">
            <w:pPr>
              <w:pStyle w:val="PlainText"/>
              <w:ind w:left="72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44B94DFE" w14:textId="3234B5C7" w:rsidR="00551B9F" w:rsidRDefault="00C65A5A" w:rsidP="00715C03">
            <w:pPr>
              <w:pStyle w:val="PlainText"/>
              <w:numPr>
                <w:ilvl w:val="0"/>
                <w:numId w:val="46"/>
              </w:num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15C03">
              <w:rPr>
                <w:rFonts w:asciiTheme="minorHAnsi" w:hAnsiTheme="minorHAnsi" w:cs="Arial"/>
                <w:sz w:val="24"/>
                <w:szCs w:val="24"/>
              </w:rPr>
              <w:t>Despite</w:t>
            </w:r>
            <w:r w:rsidR="00632605">
              <w:rPr>
                <w:rFonts w:asciiTheme="minorHAnsi" w:hAnsiTheme="minorHAnsi" w:cs="Arial"/>
                <w:sz w:val="24"/>
                <w:szCs w:val="24"/>
              </w:rPr>
              <w:t xml:space="preserve"> Covid-19 and economic</w:t>
            </w:r>
            <w:r w:rsidRPr="00715C03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CA189F">
              <w:rPr>
                <w:rFonts w:asciiTheme="minorHAnsi" w:hAnsiTheme="minorHAnsi" w:cs="Arial"/>
                <w:sz w:val="24"/>
                <w:szCs w:val="24"/>
              </w:rPr>
              <w:t xml:space="preserve">challenges </w:t>
            </w:r>
            <w:r w:rsidRPr="00715C03">
              <w:rPr>
                <w:rFonts w:asciiTheme="minorHAnsi" w:hAnsiTheme="minorHAnsi" w:cs="Arial"/>
                <w:sz w:val="24"/>
                <w:szCs w:val="24"/>
              </w:rPr>
              <w:t xml:space="preserve"> the </w:t>
            </w:r>
            <w:r w:rsidR="00CA189F" w:rsidRPr="00715C03">
              <w:rPr>
                <w:rFonts w:asciiTheme="minorHAnsi" w:hAnsiTheme="minorHAnsi" w:cs="Arial"/>
                <w:sz w:val="24"/>
                <w:szCs w:val="24"/>
              </w:rPr>
              <w:t>education</w:t>
            </w:r>
            <w:r w:rsidRPr="00715C03">
              <w:rPr>
                <w:rFonts w:asciiTheme="minorHAnsi" w:hAnsiTheme="minorHAnsi" w:cs="Arial"/>
                <w:sz w:val="24"/>
                <w:szCs w:val="24"/>
              </w:rPr>
              <w:t xml:space="preserve"> acti</w:t>
            </w:r>
            <w:r w:rsidR="00CA189F">
              <w:rPr>
                <w:rFonts w:asciiTheme="minorHAnsi" w:hAnsiTheme="minorHAnsi" w:cs="Arial"/>
                <w:sz w:val="24"/>
                <w:szCs w:val="24"/>
              </w:rPr>
              <w:t>vi</w:t>
            </w:r>
            <w:r w:rsidRPr="00715C03">
              <w:rPr>
                <w:rFonts w:asciiTheme="minorHAnsi" w:hAnsiTheme="minorHAnsi" w:cs="Arial"/>
                <w:sz w:val="24"/>
                <w:szCs w:val="24"/>
              </w:rPr>
              <w:t xml:space="preserve">ty had </w:t>
            </w:r>
            <w:r w:rsidR="00CA189F" w:rsidRPr="00715C03">
              <w:rPr>
                <w:rFonts w:asciiTheme="minorHAnsi" w:hAnsiTheme="minorHAnsi" w:cs="Arial"/>
                <w:sz w:val="24"/>
                <w:szCs w:val="24"/>
              </w:rPr>
              <w:t>performed</w:t>
            </w:r>
            <w:r w:rsidRPr="00715C03">
              <w:rPr>
                <w:rFonts w:asciiTheme="minorHAnsi" w:hAnsiTheme="minorHAnsi" w:cs="Arial"/>
                <w:sz w:val="24"/>
                <w:szCs w:val="24"/>
              </w:rPr>
              <w:t xml:space="preserve"> well (£475k annual </w:t>
            </w:r>
            <w:r w:rsidR="0085185D" w:rsidRPr="00715C03">
              <w:rPr>
                <w:rFonts w:asciiTheme="minorHAnsi" w:hAnsiTheme="minorHAnsi" w:cs="Arial"/>
                <w:sz w:val="24"/>
                <w:szCs w:val="24"/>
              </w:rPr>
              <w:t>income</w:t>
            </w:r>
            <w:r w:rsidRPr="00715C03">
              <w:rPr>
                <w:rFonts w:asciiTheme="minorHAnsi" w:hAnsiTheme="minorHAnsi" w:cs="Arial"/>
                <w:sz w:val="24"/>
                <w:szCs w:val="24"/>
              </w:rPr>
              <w:t xml:space="preserve">) through blended learning solutions, </w:t>
            </w:r>
            <w:r w:rsidR="0085185D" w:rsidRPr="00715C03">
              <w:rPr>
                <w:rFonts w:asciiTheme="minorHAnsi" w:hAnsiTheme="minorHAnsi" w:cs="Arial"/>
                <w:sz w:val="24"/>
                <w:szCs w:val="24"/>
              </w:rPr>
              <w:t>adaptability</w:t>
            </w:r>
            <w:r w:rsidRPr="00715C03">
              <w:rPr>
                <w:rFonts w:asciiTheme="minorHAnsi" w:hAnsiTheme="minorHAnsi" w:cs="Arial"/>
                <w:sz w:val="24"/>
                <w:szCs w:val="24"/>
              </w:rPr>
              <w:t xml:space="preserve"> of providers, </w:t>
            </w:r>
            <w:r w:rsidR="0085185D" w:rsidRPr="00715C03">
              <w:rPr>
                <w:rFonts w:asciiTheme="minorHAnsi" w:hAnsiTheme="minorHAnsi" w:cs="Arial"/>
                <w:sz w:val="24"/>
                <w:szCs w:val="24"/>
              </w:rPr>
              <w:t>consistent</w:t>
            </w:r>
            <w:r w:rsidRPr="00715C03">
              <w:rPr>
                <w:rFonts w:asciiTheme="minorHAnsi" w:hAnsiTheme="minorHAnsi" w:cs="Arial"/>
                <w:sz w:val="24"/>
                <w:szCs w:val="24"/>
              </w:rPr>
              <w:t xml:space="preserve"> mo</w:t>
            </w:r>
            <w:r w:rsidR="00632605">
              <w:rPr>
                <w:rFonts w:asciiTheme="minorHAnsi" w:hAnsiTheme="minorHAnsi" w:cs="Arial"/>
                <w:sz w:val="24"/>
                <w:szCs w:val="24"/>
              </w:rPr>
              <w:t>ni</w:t>
            </w:r>
            <w:r w:rsidRPr="00715C03">
              <w:rPr>
                <w:rFonts w:asciiTheme="minorHAnsi" w:hAnsiTheme="minorHAnsi" w:cs="Arial"/>
                <w:sz w:val="24"/>
                <w:szCs w:val="24"/>
              </w:rPr>
              <w:t>toring and contact</w:t>
            </w:r>
            <w:r w:rsidR="00632605">
              <w:rPr>
                <w:rFonts w:asciiTheme="minorHAnsi" w:hAnsiTheme="minorHAnsi" w:cs="Arial"/>
                <w:sz w:val="24"/>
                <w:szCs w:val="24"/>
              </w:rPr>
              <w:t xml:space="preserve"> with providers,</w:t>
            </w:r>
            <w:r w:rsidRPr="00715C03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551B9F" w:rsidRPr="00715C03">
              <w:rPr>
                <w:rFonts w:asciiTheme="minorHAnsi" w:hAnsiTheme="minorHAnsi" w:cs="Arial"/>
                <w:sz w:val="24"/>
                <w:szCs w:val="24"/>
              </w:rPr>
              <w:t xml:space="preserve">and product </w:t>
            </w:r>
            <w:r w:rsidR="0085185D" w:rsidRPr="00715C03">
              <w:rPr>
                <w:rFonts w:asciiTheme="minorHAnsi" w:hAnsiTheme="minorHAnsi" w:cs="Arial"/>
                <w:sz w:val="24"/>
                <w:szCs w:val="24"/>
              </w:rPr>
              <w:t>diversification</w:t>
            </w:r>
          </w:p>
          <w:p w14:paraId="2B2E5C6D" w14:textId="77777777" w:rsidR="008F229B" w:rsidRPr="00715C03" w:rsidRDefault="008F229B" w:rsidP="008F229B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5CEC4680" w14:textId="479433AE" w:rsidR="00551B9F" w:rsidRPr="00715C03" w:rsidRDefault="00551B9F" w:rsidP="00715C03">
            <w:pPr>
              <w:pStyle w:val="PlainText"/>
              <w:numPr>
                <w:ilvl w:val="0"/>
                <w:numId w:val="46"/>
              </w:num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15C03">
              <w:rPr>
                <w:rFonts w:asciiTheme="minorHAnsi" w:hAnsiTheme="minorHAnsi" w:cs="Arial"/>
                <w:sz w:val="24"/>
                <w:szCs w:val="24"/>
              </w:rPr>
              <w:t xml:space="preserve">The total number of approved </w:t>
            </w:r>
            <w:r w:rsidR="0085185D" w:rsidRPr="00715C03">
              <w:rPr>
                <w:rFonts w:asciiTheme="minorHAnsi" w:hAnsiTheme="minorHAnsi" w:cs="Arial"/>
                <w:sz w:val="24"/>
                <w:szCs w:val="24"/>
              </w:rPr>
              <w:t>providers</w:t>
            </w:r>
            <w:r w:rsidRPr="00715C03">
              <w:rPr>
                <w:rFonts w:asciiTheme="minorHAnsi" w:hAnsiTheme="minorHAnsi" w:cs="Arial"/>
                <w:sz w:val="24"/>
                <w:szCs w:val="24"/>
              </w:rPr>
              <w:t xml:space="preserve"> was now at 127 and the number of students </w:t>
            </w:r>
            <w:r w:rsidR="0085185D" w:rsidRPr="00715C03">
              <w:rPr>
                <w:rFonts w:asciiTheme="minorHAnsi" w:hAnsiTheme="minorHAnsi" w:cs="Arial"/>
                <w:sz w:val="24"/>
                <w:szCs w:val="24"/>
              </w:rPr>
              <w:t>had</w:t>
            </w:r>
            <w:r w:rsidRPr="00715C03">
              <w:rPr>
                <w:rFonts w:asciiTheme="minorHAnsi" w:hAnsiTheme="minorHAnsi" w:cs="Arial"/>
                <w:sz w:val="24"/>
                <w:szCs w:val="24"/>
              </w:rPr>
              <w:t xml:space="preserve"> reached 2500 plus a </w:t>
            </w:r>
            <w:r w:rsidR="0085185D" w:rsidRPr="00715C03">
              <w:rPr>
                <w:rFonts w:asciiTheme="minorHAnsi" w:hAnsiTheme="minorHAnsi" w:cs="Arial"/>
                <w:sz w:val="24"/>
                <w:szCs w:val="24"/>
              </w:rPr>
              <w:t>signific</w:t>
            </w:r>
            <w:r w:rsidR="0085185D">
              <w:rPr>
                <w:rFonts w:asciiTheme="minorHAnsi" w:hAnsiTheme="minorHAnsi" w:cs="Arial"/>
                <w:sz w:val="24"/>
                <w:szCs w:val="24"/>
              </w:rPr>
              <w:t>ant</w:t>
            </w:r>
            <w:r w:rsidRPr="00715C03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85185D" w:rsidRPr="00715C03">
              <w:rPr>
                <w:rFonts w:asciiTheme="minorHAnsi" w:hAnsiTheme="minorHAnsi" w:cs="Arial"/>
                <w:sz w:val="24"/>
                <w:szCs w:val="24"/>
              </w:rPr>
              <w:t>number</w:t>
            </w:r>
            <w:r w:rsidRPr="00715C03">
              <w:rPr>
                <w:rFonts w:asciiTheme="minorHAnsi" w:hAnsiTheme="minorHAnsi" w:cs="Arial"/>
                <w:sz w:val="24"/>
                <w:szCs w:val="24"/>
              </w:rPr>
              <w:t xml:space="preserve"> from China </w:t>
            </w:r>
            <w:r w:rsidR="008F229B">
              <w:rPr>
                <w:rFonts w:asciiTheme="minorHAnsi" w:hAnsiTheme="minorHAnsi" w:cs="Arial"/>
                <w:sz w:val="24"/>
                <w:szCs w:val="24"/>
              </w:rPr>
              <w:t xml:space="preserve">on top of this figure </w:t>
            </w:r>
          </w:p>
          <w:p w14:paraId="3F07BF36" w14:textId="77777777" w:rsidR="00551B9F" w:rsidRPr="00715C03" w:rsidRDefault="00551B9F" w:rsidP="00C65A5A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6CA32A0B" w14:textId="778FDEDD" w:rsidR="0052596B" w:rsidRPr="00715C03" w:rsidRDefault="00551B9F" w:rsidP="00C65A5A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15C03">
              <w:rPr>
                <w:rFonts w:asciiTheme="minorHAnsi" w:hAnsiTheme="minorHAnsi" w:cs="Arial"/>
                <w:sz w:val="24"/>
                <w:szCs w:val="24"/>
              </w:rPr>
              <w:lastRenderedPageBreak/>
              <w:t>JS ob</w:t>
            </w:r>
            <w:r w:rsidR="0085185D">
              <w:rPr>
                <w:rFonts w:asciiTheme="minorHAnsi" w:hAnsiTheme="minorHAnsi" w:cs="Arial"/>
                <w:sz w:val="24"/>
                <w:szCs w:val="24"/>
              </w:rPr>
              <w:t>served</w:t>
            </w:r>
            <w:r w:rsidRPr="00715C03">
              <w:rPr>
                <w:rFonts w:asciiTheme="minorHAnsi" w:hAnsiTheme="minorHAnsi" w:cs="Arial"/>
                <w:sz w:val="24"/>
                <w:szCs w:val="24"/>
              </w:rPr>
              <w:t xml:space="preserve"> how </w:t>
            </w:r>
            <w:r w:rsidR="0085185D" w:rsidRPr="00715C03">
              <w:rPr>
                <w:rFonts w:asciiTheme="minorHAnsi" w:hAnsiTheme="minorHAnsi" w:cs="Arial"/>
                <w:sz w:val="24"/>
                <w:szCs w:val="24"/>
              </w:rPr>
              <w:t>the</w:t>
            </w:r>
            <w:r w:rsidRPr="00715C03">
              <w:rPr>
                <w:rFonts w:asciiTheme="minorHAnsi" w:hAnsiTheme="minorHAnsi" w:cs="Arial"/>
                <w:sz w:val="24"/>
                <w:szCs w:val="24"/>
              </w:rPr>
              <w:t xml:space="preserve"> supply chain industry had needed to adapt, and the way in which the training offer needed to be </w:t>
            </w:r>
            <w:r w:rsidR="0085185D" w:rsidRPr="00715C03">
              <w:rPr>
                <w:rFonts w:asciiTheme="minorHAnsi" w:hAnsiTheme="minorHAnsi" w:cs="Arial"/>
                <w:sz w:val="24"/>
                <w:szCs w:val="24"/>
              </w:rPr>
              <w:t>relevant</w:t>
            </w:r>
            <w:r w:rsidRPr="00715C03">
              <w:rPr>
                <w:rFonts w:asciiTheme="minorHAnsi" w:hAnsiTheme="minorHAnsi" w:cs="Arial"/>
                <w:sz w:val="24"/>
                <w:szCs w:val="24"/>
              </w:rPr>
              <w:t>, lean and agile</w:t>
            </w:r>
            <w:r w:rsidR="008F229B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14:paraId="2C709776" w14:textId="77777777" w:rsidR="00D50A9A" w:rsidRPr="00715C03" w:rsidRDefault="00D50A9A" w:rsidP="00C65A5A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78C04ACC" w14:textId="27F54396" w:rsidR="008F229B" w:rsidRPr="00D50A9A" w:rsidRDefault="00551B9F" w:rsidP="00715C03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15C03">
              <w:rPr>
                <w:rFonts w:asciiTheme="minorHAnsi" w:hAnsiTheme="minorHAnsi" w:cs="Arial"/>
                <w:sz w:val="24"/>
                <w:szCs w:val="24"/>
              </w:rPr>
              <w:t>JS welcomed the positive ‘</w:t>
            </w:r>
            <w:r w:rsidR="00632605" w:rsidRPr="00715C03">
              <w:rPr>
                <w:rFonts w:asciiTheme="minorHAnsi" w:hAnsiTheme="minorHAnsi" w:cs="Arial"/>
                <w:sz w:val="24"/>
                <w:szCs w:val="24"/>
              </w:rPr>
              <w:t>year-end</w:t>
            </w:r>
            <w:r w:rsidRPr="00715C03">
              <w:rPr>
                <w:rFonts w:asciiTheme="minorHAnsi" w:hAnsiTheme="minorHAnsi" w:cs="Arial"/>
                <w:sz w:val="24"/>
                <w:szCs w:val="24"/>
              </w:rPr>
              <w:t>’ report and reminded the IESC that the core purpose of the Ins</w:t>
            </w:r>
            <w:r w:rsidR="0085185D">
              <w:rPr>
                <w:rFonts w:asciiTheme="minorHAnsi" w:hAnsiTheme="minorHAnsi" w:cs="Arial"/>
                <w:sz w:val="24"/>
                <w:szCs w:val="24"/>
              </w:rPr>
              <w:t xml:space="preserve">titute </w:t>
            </w:r>
            <w:r w:rsidRPr="00715C03">
              <w:rPr>
                <w:rFonts w:asciiTheme="minorHAnsi" w:hAnsiTheme="minorHAnsi" w:cs="Arial"/>
                <w:sz w:val="24"/>
                <w:szCs w:val="24"/>
              </w:rPr>
              <w:t xml:space="preserve">was as a </w:t>
            </w:r>
            <w:r w:rsidR="00FC2EEB">
              <w:rPr>
                <w:rFonts w:asciiTheme="minorHAnsi" w:hAnsiTheme="minorHAnsi" w:cs="Arial"/>
                <w:sz w:val="24"/>
                <w:szCs w:val="24"/>
              </w:rPr>
              <w:t>c</w:t>
            </w:r>
            <w:r w:rsidR="00FC2EEB" w:rsidRPr="00715C03">
              <w:rPr>
                <w:rFonts w:asciiTheme="minorHAnsi" w:hAnsiTheme="minorHAnsi" w:cs="Arial"/>
                <w:sz w:val="24"/>
                <w:szCs w:val="24"/>
              </w:rPr>
              <w:t>h</w:t>
            </w:r>
            <w:r w:rsidR="00FC2EEB">
              <w:rPr>
                <w:rFonts w:asciiTheme="minorHAnsi" w:hAnsiTheme="minorHAnsi" w:cs="Arial"/>
                <w:sz w:val="24"/>
                <w:szCs w:val="24"/>
              </w:rPr>
              <w:t>ar</w:t>
            </w:r>
            <w:r w:rsidR="00FC2EEB" w:rsidRPr="00715C03">
              <w:rPr>
                <w:rFonts w:asciiTheme="minorHAnsi" w:hAnsiTheme="minorHAnsi" w:cs="Arial"/>
                <w:sz w:val="24"/>
                <w:szCs w:val="24"/>
              </w:rPr>
              <w:t>ity</w:t>
            </w:r>
            <w:r w:rsidRPr="00715C03">
              <w:rPr>
                <w:rFonts w:asciiTheme="minorHAnsi" w:hAnsiTheme="minorHAnsi" w:cs="Arial"/>
                <w:sz w:val="24"/>
                <w:szCs w:val="24"/>
              </w:rPr>
              <w:t xml:space="preserve"> and to provide an </w:t>
            </w:r>
            <w:r w:rsidR="00FC2EEB" w:rsidRPr="00715C03">
              <w:rPr>
                <w:rFonts w:asciiTheme="minorHAnsi" w:hAnsiTheme="minorHAnsi" w:cs="Arial"/>
                <w:sz w:val="24"/>
                <w:szCs w:val="24"/>
              </w:rPr>
              <w:t>effective</w:t>
            </w:r>
            <w:r w:rsidRPr="00715C03">
              <w:rPr>
                <w:rFonts w:asciiTheme="minorHAnsi" w:hAnsiTheme="minorHAnsi" w:cs="Arial"/>
                <w:sz w:val="24"/>
                <w:szCs w:val="24"/>
              </w:rPr>
              <w:t xml:space="preserve"> and </w:t>
            </w:r>
            <w:r w:rsidR="00FC2EEB" w:rsidRPr="00715C03">
              <w:rPr>
                <w:rFonts w:asciiTheme="minorHAnsi" w:hAnsiTheme="minorHAnsi" w:cs="Arial"/>
                <w:sz w:val="24"/>
                <w:szCs w:val="24"/>
              </w:rPr>
              <w:t>resilient</w:t>
            </w:r>
            <w:r w:rsidRPr="00715C03">
              <w:rPr>
                <w:rFonts w:asciiTheme="minorHAnsi" w:hAnsiTheme="minorHAnsi" w:cs="Arial"/>
                <w:sz w:val="24"/>
                <w:szCs w:val="24"/>
              </w:rPr>
              <w:t xml:space="preserve"> learning and professional </w:t>
            </w:r>
            <w:r w:rsidR="00FC2EEB" w:rsidRPr="00715C03">
              <w:rPr>
                <w:rFonts w:asciiTheme="minorHAnsi" w:hAnsiTheme="minorHAnsi" w:cs="Arial"/>
                <w:sz w:val="24"/>
                <w:szCs w:val="24"/>
              </w:rPr>
              <w:t>development</w:t>
            </w:r>
            <w:r w:rsidRPr="00715C03">
              <w:rPr>
                <w:rFonts w:asciiTheme="minorHAnsi" w:hAnsiTheme="minorHAnsi" w:cs="Arial"/>
                <w:sz w:val="24"/>
                <w:szCs w:val="24"/>
              </w:rPr>
              <w:t xml:space="preserve"> service, and therefore re-investment in our </w:t>
            </w:r>
            <w:r w:rsidR="00FC2EEB" w:rsidRPr="00715C03">
              <w:rPr>
                <w:rFonts w:asciiTheme="minorHAnsi" w:hAnsiTheme="minorHAnsi" w:cs="Arial"/>
                <w:sz w:val="24"/>
                <w:szCs w:val="24"/>
              </w:rPr>
              <w:t>products</w:t>
            </w:r>
            <w:r w:rsidRPr="00715C03">
              <w:rPr>
                <w:rFonts w:asciiTheme="minorHAnsi" w:hAnsiTheme="minorHAnsi" w:cs="Arial"/>
                <w:sz w:val="24"/>
                <w:szCs w:val="24"/>
              </w:rPr>
              <w:t xml:space="preserve"> and services was a critical part of this process</w:t>
            </w:r>
            <w:r w:rsidR="00D50A9A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14:paraId="65B28352" w14:textId="46990E24" w:rsidR="008F229B" w:rsidRDefault="008F229B" w:rsidP="00715C03">
            <w:pPr>
              <w:pStyle w:val="PlainText"/>
              <w:jc w:val="both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1509" w:type="dxa"/>
          </w:tcPr>
          <w:p w14:paraId="18E96578" w14:textId="77777777" w:rsidR="0052596B" w:rsidRDefault="0052596B" w:rsidP="005213CC">
            <w:pPr>
              <w:pStyle w:val="PlainText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3E5674D2" w14:textId="77777777" w:rsidR="006512E4" w:rsidRDefault="006512E4" w:rsidP="005213CC">
            <w:pPr>
              <w:pStyle w:val="PlainText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610A7414" w14:textId="77777777" w:rsidR="006512E4" w:rsidRDefault="006512E4" w:rsidP="005213CC">
            <w:pPr>
              <w:pStyle w:val="PlainText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42F53789" w14:textId="77777777" w:rsidR="006512E4" w:rsidRDefault="006512E4" w:rsidP="005213CC">
            <w:pPr>
              <w:pStyle w:val="PlainText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0FC4FEBC" w14:textId="77777777" w:rsidR="006512E4" w:rsidRDefault="006512E4" w:rsidP="005213CC">
            <w:pPr>
              <w:pStyle w:val="PlainText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5F17FA0A" w14:textId="77777777" w:rsidR="006512E4" w:rsidRDefault="006512E4" w:rsidP="005213CC">
            <w:pPr>
              <w:pStyle w:val="PlainText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736978B4" w14:textId="77777777" w:rsidR="006512E4" w:rsidRDefault="006512E4" w:rsidP="005213CC">
            <w:pPr>
              <w:pStyle w:val="PlainText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6B3CE395" w14:textId="77777777" w:rsidR="006512E4" w:rsidRDefault="006512E4" w:rsidP="005213CC">
            <w:pPr>
              <w:pStyle w:val="PlainText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34D59B5B" w14:textId="77777777" w:rsidR="006512E4" w:rsidRDefault="006512E4" w:rsidP="005213CC">
            <w:pPr>
              <w:pStyle w:val="PlainText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322BD877" w14:textId="77777777" w:rsidR="006512E4" w:rsidRDefault="006512E4" w:rsidP="005213CC">
            <w:pPr>
              <w:pStyle w:val="PlainText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0C64C51F" w14:textId="32C789B9" w:rsidR="006512E4" w:rsidRPr="00546AB1" w:rsidRDefault="006512E4" w:rsidP="005213CC">
            <w:pPr>
              <w:pStyle w:val="PlainText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9F524A" w:rsidRPr="00BE24B4" w14:paraId="660C7AAF" w14:textId="77777777" w:rsidTr="00BF3982">
        <w:tc>
          <w:tcPr>
            <w:tcW w:w="988" w:type="dxa"/>
          </w:tcPr>
          <w:p w14:paraId="3DEF5F1C" w14:textId="19C271FF" w:rsidR="009F524A" w:rsidRDefault="003B55AB" w:rsidP="0052596B">
            <w:pPr>
              <w:pStyle w:val="PlainText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14:paraId="23207816" w14:textId="30059D44" w:rsidR="009F524A" w:rsidRDefault="009F524A" w:rsidP="0052596B">
            <w:pPr>
              <w:pStyle w:val="PlainText"/>
              <w:jc w:val="both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9F524A">
              <w:rPr>
                <w:rFonts w:asciiTheme="minorHAnsi" w:hAnsiTheme="minorHAnsi" w:cs="Arial"/>
                <w:b/>
                <w:sz w:val="28"/>
                <w:szCs w:val="28"/>
              </w:rPr>
              <w:t xml:space="preserve">Headline Success News since last IESC </w:t>
            </w:r>
          </w:p>
        </w:tc>
        <w:tc>
          <w:tcPr>
            <w:tcW w:w="1509" w:type="dxa"/>
          </w:tcPr>
          <w:p w14:paraId="2FAB9F56" w14:textId="77777777" w:rsidR="009F524A" w:rsidRPr="00BE24B4" w:rsidRDefault="009F524A" w:rsidP="005213CC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F524A" w:rsidRPr="00BE24B4" w14:paraId="19AD4591" w14:textId="77777777" w:rsidTr="00BF3982">
        <w:tc>
          <w:tcPr>
            <w:tcW w:w="988" w:type="dxa"/>
          </w:tcPr>
          <w:p w14:paraId="246C1F2B" w14:textId="77777777" w:rsidR="009F524A" w:rsidRDefault="009F524A" w:rsidP="0052596B">
            <w:pPr>
              <w:pStyle w:val="PlainText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14:paraId="00421E43" w14:textId="77777777" w:rsidR="003B55AB" w:rsidRDefault="003B55AB" w:rsidP="009F524A">
            <w:pPr>
              <w:pStyle w:val="PlainText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7B0C6E89" w14:textId="6EBBE138" w:rsidR="009F524A" w:rsidRPr="00715C03" w:rsidRDefault="00DA1E78" w:rsidP="009F524A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715C03">
              <w:rPr>
                <w:rFonts w:asciiTheme="minorHAnsi" w:hAnsiTheme="minorHAnsi" w:cs="Arial"/>
                <w:bCs/>
                <w:sz w:val="24"/>
                <w:szCs w:val="24"/>
              </w:rPr>
              <w:t>JH</w:t>
            </w:r>
            <w:r w:rsidR="00715C03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Pr="00715C03">
              <w:rPr>
                <w:rFonts w:asciiTheme="minorHAnsi" w:hAnsiTheme="minorHAnsi" w:cs="Arial"/>
                <w:bCs/>
                <w:sz w:val="24"/>
                <w:szCs w:val="24"/>
              </w:rPr>
              <w:t>reported on the h</w:t>
            </w:r>
            <w:r w:rsidR="009F524A" w:rsidRPr="00715C03">
              <w:rPr>
                <w:rFonts w:asciiTheme="minorHAnsi" w:hAnsiTheme="minorHAnsi" w:cs="Arial"/>
                <w:bCs/>
                <w:sz w:val="24"/>
                <w:szCs w:val="24"/>
              </w:rPr>
              <w:t xml:space="preserve">eadline </w:t>
            </w:r>
            <w:r w:rsidR="00FC2EEB" w:rsidRPr="00715C03">
              <w:rPr>
                <w:rFonts w:asciiTheme="minorHAnsi" w:hAnsiTheme="minorHAnsi" w:cs="Arial"/>
                <w:bCs/>
                <w:sz w:val="24"/>
                <w:szCs w:val="24"/>
              </w:rPr>
              <w:t>successes</w:t>
            </w:r>
            <w:r w:rsidRPr="00715C03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9F524A" w:rsidRPr="00715C03">
              <w:rPr>
                <w:rFonts w:asciiTheme="minorHAnsi" w:hAnsiTheme="minorHAnsi" w:cs="Arial"/>
                <w:bCs/>
                <w:sz w:val="24"/>
                <w:szCs w:val="24"/>
              </w:rPr>
              <w:t xml:space="preserve"> since </w:t>
            </w:r>
            <w:r w:rsidRPr="00715C03">
              <w:rPr>
                <w:rFonts w:asciiTheme="minorHAnsi" w:hAnsiTheme="minorHAnsi" w:cs="Arial"/>
                <w:bCs/>
                <w:sz w:val="24"/>
                <w:szCs w:val="24"/>
              </w:rPr>
              <w:t xml:space="preserve">the </w:t>
            </w:r>
            <w:r w:rsidR="009F524A" w:rsidRPr="00715C03">
              <w:rPr>
                <w:rFonts w:asciiTheme="minorHAnsi" w:hAnsiTheme="minorHAnsi" w:cs="Arial"/>
                <w:bCs/>
                <w:sz w:val="24"/>
                <w:szCs w:val="24"/>
              </w:rPr>
              <w:t xml:space="preserve">last IESC </w:t>
            </w:r>
          </w:p>
          <w:p w14:paraId="3546DC40" w14:textId="77777777" w:rsidR="00257281" w:rsidRPr="009336C5" w:rsidRDefault="00257281" w:rsidP="009F524A">
            <w:pPr>
              <w:pStyle w:val="PlainText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26F98731" w14:textId="12AC1205" w:rsidR="009F524A" w:rsidRDefault="009F524A" w:rsidP="009F524A">
            <w:pPr>
              <w:pStyle w:val="PlainText"/>
              <w:numPr>
                <w:ilvl w:val="0"/>
                <w:numId w:val="20"/>
              </w:numPr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South Africa – Mentoring Scheme / Women Inspiring Women Programme </w:t>
            </w:r>
            <w:r w:rsidR="00DA1E78">
              <w:rPr>
                <w:rFonts w:asciiTheme="minorHAnsi" w:hAnsiTheme="minorHAnsi" w:cs="Arial"/>
                <w:bCs/>
                <w:sz w:val="24"/>
                <w:szCs w:val="24"/>
              </w:rPr>
              <w:t xml:space="preserve"> - now fully launched with 99 women studying the Diploma </w:t>
            </w:r>
            <w:r w:rsidR="00FC2EEB">
              <w:rPr>
                <w:rFonts w:asciiTheme="minorHAnsi" w:hAnsiTheme="minorHAnsi" w:cs="Arial"/>
                <w:bCs/>
                <w:sz w:val="24"/>
                <w:szCs w:val="24"/>
              </w:rPr>
              <w:t>qualification</w:t>
            </w:r>
            <w:r w:rsidR="00DA1E78">
              <w:rPr>
                <w:rFonts w:asciiTheme="minorHAnsi" w:hAnsiTheme="minorHAnsi" w:cs="Arial"/>
                <w:bCs/>
                <w:sz w:val="24"/>
                <w:szCs w:val="24"/>
              </w:rPr>
              <w:t xml:space="preserve"> and also being mentored by a team of 35 mentors. </w:t>
            </w:r>
            <w:r w:rsidR="008F229B">
              <w:rPr>
                <w:rFonts w:asciiTheme="minorHAnsi" w:hAnsiTheme="minorHAnsi" w:cs="Arial"/>
                <w:bCs/>
                <w:sz w:val="24"/>
                <w:szCs w:val="24"/>
              </w:rPr>
              <w:t xml:space="preserve">To continue into 2022 with further intakes. </w:t>
            </w:r>
            <w:r w:rsidR="00FC2EEB">
              <w:rPr>
                <w:rFonts w:asciiTheme="minorHAnsi" w:hAnsiTheme="minorHAnsi" w:cs="Arial"/>
                <w:bCs/>
                <w:sz w:val="24"/>
                <w:szCs w:val="24"/>
              </w:rPr>
              <w:t>Opportunity</w:t>
            </w:r>
            <w:r w:rsidR="00DA1E78">
              <w:rPr>
                <w:rFonts w:asciiTheme="minorHAnsi" w:hAnsiTheme="minorHAnsi" w:cs="Arial"/>
                <w:bCs/>
                <w:sz w:val="24"/>
                <w:szCs w:val="24"/>
              </w:rPr>
              <w:t xml:space="preserve"> to explore the WiLAT  CALF programme with USAID str</w:t>
            </w:r>
            <w:r w:rsidR="00FC2EEB">
              <w:rPr>
                <w:rFonts w:asciiTheme="minorHAnsi" w:hAnsiTheme="minorHAnsi" w:cs="Arial"/>
                <w:bCs/>
                <w:sz w:val="24"/>
                <w:szCs w:val="24"/>
              </w:rPr>
              <w:t>ate</w:t>
            </w:r>
            <w:r w:rsidR="00DA1E78">
              <w:rPr>
                <w:rFonts w:asciiTheme="minorHAnsi" w:hAnsiTheme="minorHAnsi" w:cs="Arial"/>
                <w:bCs/>
                <w:sz w:val="24"/>
                <w:szCs w:val="24"/>
              </w:rPr>
              <w:t xml:space="preserve">gically </w:t>
            </w:r>
            <w:r w:rsidR="008F229B">
              <w:rPr>
                <w:rFonts w:asciiTheme="minorHAnsi" w:hAnsiTheme="minorHAnsi" w:cs="Arial"/>
                <w:bCs/>
                <w:sz w:val="24"/>
                <w:szCs w:val="24"/>
              </w:rPr>
              <w:t>.</w:t>
            </w:r>
          </w:p>
          <w:p w14:paraId="6E3BF606" w14:textId="77777777" w:rsidR="008F229B" w:rsidRDefault="008F229B" w:rsidP="008F229B">
            <w:pPr>
              <w:pStyle w:val="PlainText"/>
              <w:ind w:left="720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4DC41B5F" w14:textId="0F116753" w:rsidR="009F524A" w:rsidRDefault="009F524A" w:rsidP="004334A3">
            <w:pPr>
              <w:pStyle w:val="PlainText"/>
              <w:numPr>
                <w:ilvl w:val="0"/>
                <w:numId w:val="20"/>
              </w:numPr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D75E51">
              <w:rPr>
                <w:rFonts w:asciiTheme="minorHAnsi" w:hAnsiTheme="minorHAnsi" w:cs="Arial"/>
                <w:bCs/>
                <w:sz w:val="24"/>
                <w:szCs w:val="24"/>
              </w:rPr>
              <w:t xml:space="preserve">Kazakhstan/Central Asia  – USAID </w:t>
            </w:r>
            <w:r w:rsidR="002F2448" w:rsidRPr="00D75E51">
              <w:rPr>
                <w:rFonts w:asciiTheme="minorHAnsi" w:hAnsiTheme="minorHAnsi" w:cs="Arial"/>
                <w:bCs/>
                <w:sz w:val="24"/>
                <w:szCs w:val="24"/>
              </w:rPr>
              <w:t>new contract</w:t>
            </w:r>
            <w:r w:rsidR="00DA1E78" w:rsidRPr="00D75E51">
              <w:rPr>
                <w:rFonts w:asciiTheme="minorHAnsi" w:hAnsiTheme="minorHAnsi" w:cs="Arial"/>
                <w:bCs/>
                <w:sz w:val="24"/>
                <w:szCs w:val="24"/>
              </w:rPr>
              <w:t xml:space="preserve"> secured for CILT Central Asia worth </w:t>
            </w:r>
            <w:r w:rsidR="00FC2EEB" w:rsidRPr="00D75E51">
              <w:rPr>
                <w:rFonts w:asciiTheme="minorHAnsi" w:hAnsiTheme="minorHAnsi" w:cs="Arial"/>
                <w:bCs/>
                <w:sz w:val="24"/>
                <w:szCs w:val="24"/>
              </w:rPr>
              <w:t>approx.</w:t>
            </w:r>
            <w:r w:rsidR="00DA1E78" w:rsidRPr="00D75E51">
              <w:rPr>
                <w:rFonts w:asciiTheme="minorHAnsi" w:hAnsiTheme="minorHAnsi" w:cs="Arial"/>
                <w:bCs/>
                <w:sz w:val="24"/>
                <w:szCs w:val="24"/>
              </w:rPr>
              <w:t xml:space="preserve"> $400k </w:t>
            </w:r>
            <w:r w:rsidRPr="00D75E51">
              <w:rPr>
                <w:rFonts w:asciiTheme="minorHAnsi" w:hAnsiTheme="minorHAnsi" w:cs="Arial"/>
                <w:bCs/>
                <w:sz w:val="24"/>
                <w:szCs w:val="24"/>
              </w:rPr>
              <w:t>2021-26</w:t>
            </w:r>
            <w:r w:rsidR="002F2448" w:rsidRPr="00D75E51">
              <w:rPr>
                <w:rFonts w:asciiTheme="minorHAnsi" w:hAnsiTheme="minorHAnsi" w:cs="Arial"/>
                <w:bCs/>
                <w:sz w:val="24"/>
                <w:szCs w:val="24"/>
              </w:rPr>
              <w:t xml:space="preserve"> and World Bank development work </w:t>
            </w:r>
            <w:r w:rsidR="00DA1E78" w:rsidRPr="00D75E51">
              <w:rPr>
                <w:rFonts w:asciiTheme="minorHAnsi" w:hAnsiTheme="minorHAnsi" w:cs="Arial"/>
                <w:bCs/>
                <w:sz w:val="24"/>
                <w:szCs w:val="24"/>
              </w:rPr>
              <w:t xml:space="preserve">also being scoped to look at international rail </w:t>
            </w:r>
            <w:r w:rsidR="00FC2EEB" w:rsidRPr="00D75E51">
              <w:rPr>
                <w:rFonts w:asciiTheme="minorHAnsi" w:hAnsiTheme="minorHAnsi" w:cs="Arial"/>
                <w:bCs/>
                <w:sz w:val="24"/>
                <w:szCs w:val="24"/>
              </w:rPr>
              <w:t>connectivity</w:t>
            </w:r>
            <w:r w:rsidR="00D75E51" w:rsidRPr="00D75E51">
              <w:rPr>
                <w:rFonts w:asciiTheme="minorHAnsi" w:hAnsiTheme="minorHAnsi" w:cs="Arial"/>
                <w:bCs/>
                <w:sz w:val="24"/>
                <w:szCs w:val="24"/>
              </w:rPr>
              <w:t>. VK is also able to connect us into China Rail</w:t>
            </w:r>
            <w:r w:rsidR="00D75E51">
              <w:rPr>
                <w:rFonts w:asciiTheme="minorHAnsi" w:hAnsiTheme="minorHAnsi" w:cs="Arial"/>
                <w:bCs/>
                <w:sz w:val="24"/>
                <w:szCs w:val="24"/>
              </w:rPr>
              <w:t xml:space="preserve"> and b</w:t>
            </w:r>
            <w:r w:rsidR="00FC2EEB">
              <w:rPr>
                <w:rFonts w:asciiTheme="minorHAnsi" w:hAnsiTheme="minorHAnsi" w:cs="Arial"/>
                <w:bCs/>
                <w:sz w:val="24"/>
                <w:szCs w:val="24"/>
              </w:rPr>
              <w:t>a</w:t>
            </w:r>
            <w:r w:rsidR="00D75E51">
              <w:rPr>
                <w:rFonts w:asciiTheme="minorHAnsi" w:hAnsiTheme="minorHAnsi" w:cs="Arial"/>
                <w:bCs/>
                <w:sz w:val="24"/>
                <w:szCs w:val="24"/>
              </w:rPr>
              <w:t xml:space="preserve">ckground data </w:t>
            </w:r>
            <w:r w:rsidR="00D75E51" w:rsidRPr="00D75E51">
              <w:rPr>
                <w:rFonts w:asciiTheme="minorHAnsi" w:hAnsiTheme="minorHAnsi" w:cs="Arial"/>
                <w:bCs/>
                <w:sz w:val="24"/>
                <w:szCs w:val="24"/>
              </w:rPr>
              <w:t xml:space="preserve">at the </w:t>
            </w:r>
            <w:r w:rsidR="00FC2EEB">
              <w:rPr>
                <w:rFonts w:asciiTheme="minorHAnsi" w:hAnsiTheme="minorHAnsi" w:cs="Arial"/>
                <w:bCs/>
                <w:sz w:val="24"/>
                <w:szCs w:val="24"/>
              </w:rPr>
              <w:t>ap</w:t>
            </w:r>
            <w:r w:rsidR="00FC2EEB" w:rsidRPr="00D75E51">
              <w:rPr>
                <w:rFonts w:asciiTheme="minorHAnsi" w:hAnsiTheme="minorHAnsi" w:cs="Arial"/>
                <w:bCs/>
                <w:sz w:val="24"/>
                <w:szCs w:val="24"/>
              </w:rPr>
              <w:t>pro</w:t>
            </w:r>
            <w:r w:rsidR="00FC2EEB">
              <w:rPr>
                <w:rFonts w:asciiTheme="minorHAnsi" w:hAnsiTheme="minorHAnsi" w:cs="Arial"/>
                <w:bCs/>
                <w:sz w:val="24"/>
                <w:szCs w:val="24"/>
              </w:rPr>
              <w:t>p</w:t>
            </w:r>
            <w:r w:rsidR="00FC2EEB" w:rsidRPr="00D75E51">
              <w:rPr>
                <w:rFonts w:asciiTheme="minorHAnsi" w:hAnsiTheme="minorHAnsi" w:cs="Arial"/>
                <w:bCs/>
                <w:sz w:val="24"/>
                <w:szCs w:val="24"/>
              </w:rPr>
              <w:t>riate</w:t>
            </w:r>
            <w:r w:rsidR="00D75E51" w:rsidRPr="00D75E51">
              <w:rPr>
                <w:rFonts w:asciiTheme="minorHAnsi" w:hAnsiTheme="minorHAnsi" w:cs="Arial"/>
                <w:bCs/>
                <w:sz w:val="24"/>
                <w:szCs w:val="24"/>
              </w:rPr>
              <w:t xml:space="preserve"> time</w:t>
            </w:r>
            <w:r w:rsidR="008F229B">
              <w:rPr>
                <w:rFonts w:asciiTheme="minorHAnsi" w:hAnsiTheme="minorHAnsi" w:cs="Arial"/>
                <w:bCs/>
                <w:sz w:val="24"/>
                <w:szCs w:val="24"/>
              </w:rPr>
              <w:t>.</w:t>
            </w:r>
            <w:r w:rsidR="00D75E51" w:rsidRPr="00D75E51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DA1E78" w:rsidRPr="00D75E51">
              <w:rPr>
                <w:rFonts w:asciiTheme="minorHAnsi" w:hAnsiTheme="minorHAnsi" w:cs="Arial"/>
                <w:bCs/>
                <w:sz w:val="24"/>
                <w:szCs w:val="24"/>
              </w:rPr>
              <w:t xml:space="preserve">Ajerbaizan </w:t>
            </w:r>
            <w:r w:rsidR="008F229B">
              <w:rPr>
                <w:rFonts w:asciiTheme="minorHAnsi" w:hAnsiTheme="minorHAnsi" w:cs="Arial"/>
                <w:bCs/>
                <w:sz w:val="24"/>
                <w:szCs w:val="24"/>
              </w:rPr>
              <w:t>i</w:t>
            </w:r>
            <w:r w:rsidR="00DA1E78" w:rsidRPr="00D75E51">
              <w:rPr>
                <w:rFonts w:asciiTheme="minorHAnsi" w:hAnsiTheme="minorHAnsi" w:cs="Arial"/>
                <w:bCs/>
                <w:sz w:val="24"/>
                <w:szCs w:val="24"/>
              </w:rPr>
              <w:t>s</w:t>
            </w:r>
            <w:r w:rsidR="008F229B">
              <w:rPr>
                <w:rFonts w:asciiTheme="minorHAnsi" w:hAnsiTheme="minorHAnsi" w:cs="Arial"/>
                <w:bCs/>
                <w:sz w:val="24"/>
                <w:szCs w:val="24"/>
              </w:rPr>
              <w:t xml:space="preserve"> the</w:t>
            </w:r>
            <w:r w:rsidR="00DA1E78" w:rsidRPr="00D75E51">
              <w:rPr>
                <w:rFonts w:asciiTheme="minorHAnsi" w:hAnsiTheme="minorHAnsi" w:cs="Arial"/>
                <w:bCs/>
                <w:sz w:val="24"/>
                <w:szCs w:val="24"/>
              </w:rPr>
              <w:t xml:space="preserve"> latest country to </w:t>
            </w:r>
            <w:r w:rsidR="00FC2EEB" w:rsidRPr="00D75E51">
              <w:rPr>
                <w:rFonts w:asciiTheme="minorHAnsi" w:hAnsiTheme="minorHAnsi" w:cs="Arial"/>
                <w:bCs/>
                <w:sz w:val="24"/>
                <w:szCs w:val="24"/>
              </w:rPr>
              <w:t>explore</w:t>
            </w:r>
            <w:r w:rsidR="00DA1E78" w:rsidRPr="00D75E51">
              <w:rPr>
                <w:rFonts w:asciiTheme="minorHAnsi" w:hAnsiTheme="minorHAnsi" w:cs="Arial"/>
                <w:bCs/>
                <w:sz w:val="24"/>
                <w:szCs w:val="24"/>
              </w:rPr>
              <w:t xml:space="preserve"> CILT education. A</w:t>
            </w:r>
            <w:r w:rsidR="00FC2EEB">
              <w:rPr>
                <w:rFonts w:asciiTheme="minorHAnsi" w:hAnsiTheme="minorHAnsi" w:cs="Arial"/>
                <w:bCs/>
                <w:sz w:val="24"/>
                <w:szCs w:val="24"/>
              </w:rPr>
              <w:t>fghanistan</w:t>
            </w:r>
            <w:r w:rsidR="00DA1E78" w:rsidRPr="00D75E51">
              <w:rPr>
                <w:rFonts w:asciiTheme="minorHAnsi" w:hAnsiTheme="minorHAnsi" w:cs="Arial"/>
                <w:bCs/>
                <w:sz w:val="24"/>
                <w:szCs w:val="24"/>
              </w:rPr>
              <w:t xml:space="preserve"> invo</w:t>
            </w:r>
            <w:r w:rsidR="00FC2EEB">
              <w:rPr>
                <w:rFonts w:asciiTheme="minorHAnsi" w:hAnsiTheme="minorHAnsi" w:cs="Arial"/>
                <w:bCs/>
                <w:sz w:val="24"/>
                <w:szCs w:val="24"/>
              </w:rPr>
              <w:t>lv</w:t>
            </w:r>
            <w:r w:rsidR="00DA1E78" w:rsidRPr="00D75E51">
              <w:rPr>
                <w:rFonts w:asciiTheme="minorHAnsi" w:hAnsiTheme="minorHAnsi" w:cs="Arial"/>
                <w:bCs/>
                <w:sz w:val="24"/>
                <w:szCs w:val="24"/>
              </w:rPr>
              <w:t xml:space="preserve">ement is currently on hold due the current </w:t>
            </w:r>
            <w:r w:rsidR="00FC2EEB" w:rsidRPr="00D75E51">
              <w:rPr>
                <w:rFonts w:asciiTheme="minorHAnsi" w:hAnsiTheme="minorHAnsi" w:cs="Arial"/>
                <w:bCs/>
                <w:sz w:val="24"/>
                <w:szCs w:val="24"/>
              </w:rPr>
              <w:t>situation</w:t>
            </w:r>
            <w:r w:rsidR="00DA1E78" w:rsidRPr="00D75E51">
              <w:rPr>
                <w:rFonts w:asciiTheme="minorHAnsi" w:hAnsiTheme="minorHAnsi" w:cs="Arial"/>
                <w:bCs/>
                <w:sz w:val="24"/>
                <w:szCs w:val="24"/>
              </w:rPr>
              <w:t xml:space="preserve"> in the country although we are </w:t>
            </w:r>
            <w:r w:rsidR="00FC2EEB" w:rsidRPr="00D75E51">
              <w:rPr>
                <w:rFonts w:asciiTheme="minorHAnsi" w:hAnsiTheme="minorHAnsi" w:cs="Arial"/>
                <w:bCs/>
                <w:sz w:val="24"/>
                <w:szCs w:val="24"/>
              </w:rPr>
              <w:t>closely</w:t>
            </w:r>
            <w:r w:rsidR="00DA1E78" w:rsidRPr="00D75E51">
              <w:rPr>
                <w:rFonts w:asciiTheme="minorHAnsi" w:hAnsiTheme="minorHAnsi" w:cs="Arial"/>
                <w:bCs/>
                <w:sz w:val="24"/>
                <w:szCs w:val="24"/>
              </w:rPr>
              <w:t xml:space="preserve"> monitoring this as some work had already started to support Afghanistan women and youth</w:t>
            </w:r>
            <w:r w:rsidR="008F229B">
              <w:rPr>
                <w:rFonts w:asciiTheme="minorHAnsi" w:hAnsiTheme="minorHAnsi" w:cs="Arial"/>
                <w:bCs/>
                <w:sz w:val="24"/>
                <w:szCs w:val="24"/>
              </w:rPr>
              <w:t>.</w:t>
            </w:r>
          </w:p>
          <w:p w14:paraId="515E8407" w14:textId="77777777" w:rsidR="008F229B" w:rsidRDefault="008F229B" w:rsidP="008F229B">
            <w:pPr>
              <w:pStyle w:val="ListParagraph"/>
              <w:rPr>
                <w:rFonts w:asciiTheme="minorHAnsi" w:hAnsiTheme="minorHAnsi" w:cs="Arial"/>
                <w:bCs/>
              </w:rPr>
            </w:pPr>
          </w:p>
          <w:p w14:paraId="0ED46EB0" w14:textId="72FFB34D" w:rsidR="00DA1E78" w:rsidRDefault="00D75E51" w:rsidP="009F524A">
            <w:pPr>
              <w:pStyle w:val="PlainText"/>
              <w:numPr>
                <w:ilvl w:val="0"/>
                <w:numId w:val="20"/>
              </w:numPr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Sri Lanka – opportunity to drive through further mentoring so JH to tie in with Gayathri from CILT SL/WiLAT</w:t>
            </w:r>
            <w:r w:rsidR="008F229B">
              <w:rPr>
                <w:rFonts w:asciiTheme="minorHAnsi" w:hAnsiTheme="minorHAnsi" w:cs="Arial"/>
                <w:bCs/>
                <w:sz w:val="24"/>
                <w:szCs w:val="24"/>
              </w:rPr>
              <w:t>.</w:t>
            </w:r>
          </w:p>
          <w:p w14:paraId="568E9020" w14:textId="77777777" w:rsidR="008F229B" w:rsidRDefault="008F229B" w:rsidP="008F229B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41570335" w14:textId="1AA289F1" w:rsidR="00D75E51" w:rsidRDefault="00D75E51" w:rsidP="009F524A">
            <w:pPr>
              <w:pStyle w:val="PlainText"/>
              <w:numPr>
                <w:ilvl w:val="0"/>
                <w:numId w:val="20"/>
              </w:numPr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China/HK/Macao – we now have a str</w:t>
            </w:r>
            <w:r w:rsidR="00FC2EEB">
              <w:rPr>
                <w:rFonts w:asciiTheme="minorHAnsi" w:hAnsiTheme="minorHAnsi" w:cs="Arial"/>
                <w:bCs/>
                <w:sz w:val="24"/>
                <w:szCs w:val="24"/>
              </w:rPr>
              <w:t>at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egic accr</w:t>
            </w:r>
            <w:r w:rsidR="00FC2EEB">
              <w:rPr>
                <w:rFonts w:asciiTheme="minorHAnsi" w:hAnsiTheme="minorHAnsi" w:cs="Arial"/>
                <w:bCs/>
                <w:sz w:val="24"/>
                <w:szCs w:val="24"/>
              </w:rPr>
              <w:t>e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d</w:t>
            </w:r>
            <w:r w:rsidR="00FC2EEB">
              <w:rPr>
                <w:rFonts w:asciiTheme="minorHAnsi" w:hAnsiTheme="minorHAnsi" w:cs="Arial"/>
                <w:bCs/>
                <w:sz w:val="24"/>
                <w:szCs w:val="24"/>
              </w:rPr>
              <w:t>i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t</w:t>
            </w:r>
            <w:r w:rsidR="00FC2EEB">
              <w:rPr>
                <w:rFonts w:asciiTheme="minorHAnsi" w:hAnsiTheme="minorHAnsi" w:cs="Arial"/>
                <w:bCs/>
                <w:sz w:val="24"/>
                <w:szCs w:val="24"/>
              </w:rPr>
              <w:t>at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ion and education panel. </w:t>
            </w:r>
            <w:r w:rsidR="00FC2EEB">
              <w:rPr>
                <w:rFonts w:asciiTheme="minorHAnsi" w:hAnsiTheme="minorHAnsi" w:cs="Arial"/>
                <w:bCs/>
                <w:sz w:val="24"/>
                <w:szCs w:val="24"/>
              </w:rPr>
              <w:t>Opportunity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to support </w:t>
            </w:r>
            <w:r w:rsidR="00FC2EEB">
              <w:rPr>
                <w:rFonts w:asciiTheme="minorHAnsi" w:hAnsiTheme="minorHAnsi" w:cs="Arial"/>
                <w:bCs/>
                <w:sz w:val="24"/>
                <w:szCs w:val="24"/>
              </w:rPr>
              <w:t>Taiwan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who are wanting to  develop </w:t>
            </w:r>
            <w:r w:rsidR="00FC2EEB">
              <w:rPr>
                <w:rFonts w:asciiTheme="minorHAnsi" w:hAnsiTheme="minorHAnsi" w:cs="Arial"/>
                <w:bCs/>
                <w:sz w:val="24"/>
                <w:szCs w:val="24"/>
              </w:rPr>
              <w:t xml:space="preserve">their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CILT education offer</w:t>
            </w:r>
          </w:p>
          <w:p w14:paraId="5DA03909" w14:textId="77777777" w:rsidR="008F229B" w:rsidRDefault="008F229B" w:rsidP="008F229B">
            <w:pPr>
              <w:pStyle w:val="ListParagraph"/>
              <w:rPr>
                <w:rFonts w:asciiTheme="minorHAnsi" w:hAnsiTheme="minorHAnsi" w:cs="Arial"/>
                <w:bCs/>
              </w:rPr>
            </w:pPr>
          </w:p>
          <w:p w14:paraId="775AEAAB" w14:textId="3F2272A2" w:rsidR="009F524A" w:rsidRDefault="009F524A" w:rsidP="009F524A">
            <w:pPr>
              <w:pStyle w:val="PlainText"/>
              <w:numPr>
                <w:ilvl w:val="0"/>
                <w:numId w:val="20"/>
              </w:numPr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Nigeria – NG Mentoring Scheme</w:t>
            </w:r>
            <w:r w:rsidR="00D75E51">
              <w:rPr>
                <w:rFonts w:asciiTheme="minorHAnsi" w:hAnsiTheme="minorHAnsi" w:cs="Arial"/>
                <w:bCs/>
                <w:sz w:val="24"/>
                <w:szCs w:val="24"/>
              </w:rPr>
              <w:t xml:space="preserve"> now set up with </w:t>
            </w:r>
            <w:r w:rsidR="00FC2EEB">
              <w:rPr>
                <w:rFonts w:asciiTheme="minorHAnsi" w:hAnsiTheme="minorHAnsi" w:cs="Arial"/>
                <w:bCs/>
                <w:sz w:val="24"/>
                <w:szCs w:val="24"/>
              </w:rPr>
              <w:t>pilot</w:t>
            </w:r>
            <w:r w:rsidR="00D75E51">
              <w:rPr>
                <w:rFonts w:asciiTheme="minorHAnsi" w:hAnsiTheme="minorHAnsi" w:cs="Arial"/>
                <w:bCs/>
                <w:sz w:val="24"/>
                <w:szCs w:val="24"/>
              </w:rPr>
              <w:t xml:space="preserve"> under way </w:t>
            </w:r>
            <w:r w:rsidR="008F229B">
              <w:rPr>
                <w:rFonts w:asciiTheme="minorHAnsi" w:hAnsiTheme="minorHAnsi" w:cs="Arial"/>
                <w:bCs/>
                <w:sz w:val="24"/>
                <w:szCs w:val="24"/>
              </w:rPr>
              <w:t xml:space="preserve">and ready to be expanded </w:t>
            </w:r>
          </w:p>
          <w:p w14:paraId="06A33B31" w14:textId="77777777" w:rsidR="008F229B" w:rsidRDefault="008F229B" w:rsidP="008F229B">
            <w:pPr>
              <w:pStyle w:val="ListParagraph"/>
              <w:rPr>
                <w:rFonts w:asciiTheme="minorHAnsi" w:hAnsiTheme="minorHAnsi" w:cs="Arial"/>
                <w:bCs/>
              </w:rPr>
            </w:pPr>
          </w:p>
          <w:p w14:paraId="0B76125A" w14:textId="21E1A794" w:rsidR="002F2448" w:rsidRDefault="002F2448" w:rsidP="009F524A">
            <w:pPr>
              <w:pStyle w:val="PlainText"/>
              <w:numPr>
                <w:ilvl w:val="0"/>
                <w:numId w:val="20"/>
              </w:numPr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Turkey  and India – market </w:t>
            </w:r>
            <w:r w:rsidR="00D75E51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FC2EEB">
              <w:rPr>
                <w:rFonts w:asciiTheme="minorHAnsi" w:hAnsiTheme="minorHAnsi" w:cs="Arial"/>
                <w:bCs/>
                <w:sz w:val="24"/>
                <w:szCs w:val="24"/>
              </w:rPr>
              <w:t>intelligence</w:t>
            </w:r>
            <w:r w:rsidR="00D75E51">
              <w:rPr>
                <w:rFonts w:asciiTheme="minorHAnsi" w:hAnsiTheme="minorHAnsi" w:cs="Arial"/>
                <w:bCs/>
                <w:sz w:val="24"/>
                <w:szCs w:val="24"/>
              </w:rPr>
              <w:t xml:space="preserve"> and skill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surveys</w:t>
            </w:r>
            <w:r w:rsidR="00D75E51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FC2EEB">
              <w:rPr>
                <w:rFonts w:asciiTheme="minorHAnsi" w:hAnsiTheme="minorHAnsi" w:cs="Arial"/>
                <w:bCs/>
                <w:sz w:val="24"/>
                <w:szCs w:val="24"/>
              </w:rPr>
              <w:t>designed</w:t>
            </w:r>
            <w:r w:rsidR="00D75E51">
              <w:rPr>
                <w:rFonts w:asciiTheme="minorHAnsi" w:hAnsiTheme="minorHAnsi" w:cs="Arial"/>
                <w:bCs/>
                <w:sz w:val="24"/>
                <w:szCs w:val="24"/>
              </w:rPr>
              <w:t xml:space="preserve"> and about to </w:t>
            </w:r>
            <w:r w:rsidR="00FC2EEB">
              <w:rPr>
                <w:rFonts w:asciiTheme="minorHAnsi" w:hAnsiTheme="minorHAnsi" w:cs="Arial"/>
                <w:bCs/>
                <w:sz w:val="24"/>
                <w:szCs w:val="24"/>
              </w:rPr>
              <w:t>launched</w:t>
            </w:r>
            <w:r w:rsidR="00D75E51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</w:p>
          <w:p w14:paraId="68E6A75D" w14:textId="77777777" w:rsidR="008F229B" w:rsidRDefault="008F229B" w:rsidP="008F229B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75E9962F" w14:textId="1A2B45EB" w:rsidR="009F524A" w:rsidRDefault="009F524A" w:rsidP="009F524A">
            <w:pPr>
              <w:pStyle w:val="PlainText"/>
              <w:numPr>
                <w:ilvl w:val="0"/>
                <w:numId w:val="20"/>
              </w:numPr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Online product diversification  – 4D</w:t>
            </w:r>
            <w:r w:rsidR="00D75E51">
              <w:rPr>
                <w:rFonts w:asciiTheme="minorHAnsi" w:hAnsiTheme="minorHAnsi" w:cs="Arial"/>
                <w:bCs/>
                <w:sz w:val="24"/>
                <w:szCs w:val="24"/>
              </w:rPr>
              <w:t xml:space="preserve"> is now offering 3 online </w:t>
            </w:r>
            <w:r w:rsidR="00FC2EEB">
              <w:rPr>
                <w:rFonts w:asciiTheme="minorHAnsi" w:hAnsiTheme="minorHAnsi" w:cs="Arial"/>
                <w:bCs/>
                <w:sz w:val="24"/>
                <w:szCs w:val="24"/>
              </w:rPr>
              <w:t>learnings</w:t>
            </w:r>
            <w:r w:rsidR="00D75E51">
              <w:rPr>
                <w:rFonts w:asciiTheme="minorHAnsi" w:hAnsiTheme="minorHAnsi" w:cs="Arial"/>
                <w:bCs/>
                <w:sz w:val="24"/>
                <w:szCs w:val="24"/>
              </w:rPr>
              <w:t xml:space="preserve"> globally (</w:t>
            </w:r>
            <w:r w:rsidR="00FC2EEB">
              <w:rPr>
                <w:rFonts w:asciiTheme="minorHAnsi" w:hAnsiTheme="minorHAnsi" w:cs="Arial"/>
                <w:bCs/>
                <w:sz w:val="24"/>
                <w:szCs w:val="24"/>
              </w:rPr>
              <w:t>Incoterms</w:t>
            </w:r>
            <w:r w:rsidR="00D75E51">
              <w:rPr>
                <w:rFonts w:asciiTheme="minorHAnsi" w:hAnsiTheme="minorHAnsi" w:cs="Arial"/>
                <w:bCs/>
                <w:sz w:val="24"/>
                <w:szCs w:val="24"/>
              </w:rPr>
              <w:t xml:space="preserve">, Letter of </w:t>
            </w:r>
            <w:r w:rsidR="00FC2EEB">
              <w:rPr>
                <w:rFonts w:asciiTheme="minorHAnsi" w:hAnsiTheme="minorHAnsi" w:cs="Arial"/>
                <w:bCs/>
                <w:sz w:val="24"/>
                <w:szCs w:val="24"/>
              </w:rPr>
              <w:t>Credit</w:t>
            </w:r>
            <w:r w:rsidR="00D75E51">
              <w:rPr>
                <w:rFonts w:asciiTheme="minorHAnsi" w:hAnsiTheme="minorHAnsi" w:cs="Arial"/>
                <w:bCs/>
                <w:sz w:val="24"/>
                <w:szCs w:val="24"/>
              </w:rPr>
              <w:t xml:space="preserve">, Bill of Lading) which can be </w:t>
            </w:r>
            <w:r w:rsidR="00FC2EEB">
              <w:rPr>
                <w:rFonts w:asciiTheme="minorHAnsi" w:hAnsiTheme="minorHAnsi" w:cs="Arial"/>
                <w:bCs/>
                <w:sz w:val="24"/>
                <w:szCs w:val="24"/>
              </w:rPr>
              <w:t>cross</w:t>
            </w:r>
            <w:r w:rsidR="00D75E51">
              <w:rPr>
                <w:rFonts w:asciiTheme="minorHAnsi" w:hAnsiTheme="minorHAnsi" w:cs="Arial"/>
                <w:bCs/>
                <w:sz w:val="24"/>
                <w:szCs w:val="24"/>
              </w:rPr>
              <w:t xml:space="preserve">-sold </w:t>
            </w:r>
            <w:r w:rsidR="00FC2EEB">
              <w:rPr>
                <w:rFonts w:asciiTheme="minorHAnsi" w:hAnsiTheme="minorHAnsi" w:cs="Arial"/>
                <w:bCs/>
                <w:sz w:val="24"/>
                <w:szCs w:val="24"/>
              </w:rPr>
              <w:t>vi</w:t>
            </w:r>
            <w:r w:rsidR="00D75E51">
              <w:rPr>
                <w:rFonts w:asciiTheme="minorHAnsi" w:hAnsiTheme="minorHAnsi" w:cs="Arial"/>
                <w:bCs/>
                <w:sz w:val="24"/>
                <w:szCs w:val="24"/>
              </w:rPr>
              <w:t xml:space="preserve">a </w:t>
            </w:r>
            <w:r w:rsidR="004826AB">
              <w:rPr>
                <w:rFonts w:asciiTheme="minorHAnsi" w:hAnsiTheme="minorHAnsi" w:cs="Arial"/>
                <w:bCs/>
                <w:sz w:val="24"/>
                <w:szCs w:val="24"/>
              </w:rPr>
              <w:t>Branches</w:t>
            </w:r>
            <w:r w:rsidR="00D75E51">
              <w:rPr>
                <w:rFonts w:asciiTheme="minorHAnsi" w:hAnsiTheme="minorHAnsi" w:cs="Arial"/>
                <w:bCs/>
                <w:sz w:val="24"/>
                <w:szCs w:val="24"/>
              </w:rPr>
              <w:t xml:space="preserve"> and other </w:t>
            </w:r>
            <w:r w:rsidR="00773E28">
              <w:rPr>
                <w:rFonts w:asciiTheme="minorHAnsi" w:hAnsiTheme="minorHAnsi" w:cs="Arial"/>
                <w:bCs/>
                <w:sz w:val="24"/>
                <w:szCs w:val="24"/>
              </w:rPr>
              <w:t>training partners</w:t>
            </w:r>
            <w:r w:rsidR="008F229B">
              <w:rPr>
                <w:rFonts w:asciiTheme="minorHAnsi" w:hAnsiTheme="minorHAnsi" w:cs="Arial"/>
                <w:bCs/>
                <w:sz w:val="24"/>
                <w:szCs w:val="24"/>
              </w:rPr>
              <w:t xml:space="preserve">. Communication has gone out to all Branches and learning partners </w:t>
            </w:r>
          </w:p>
          <w:p w14:paraId="7FDDE07D" w14:textId="77777777" w:rsidR="008F229B" w:rsidRDefault="008F229B" w:rsidP="008F229B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1D3370DA" w14:textId="35B67FCE" w:rsidR="009F524A" w:rsidRDefault="009F524A" w:rsidP="009F524A">
            <w:pPr>
              <w:pStyle w:val="PlainText"/>
              <w:numPr>
                <w:ilvl w:val="0"/>
                <w:numId w:val="20"/>
              </w:numPr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India Ed</w:t>
            </w:r>
            <w:r w:rsidR="00FC2EEB">
              <w:rPr>
                <w:rFonts w:asciiTheme="minorHAnsi" w:hAnsiTheme="minorHAnsi" w:cs="Arial"/>
                <w:bCs/>
                <w:sz w:val="24"/>
                <w:szCs w:val="24"/>
              </w:rPr>
              <w:t>uca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tion Panel</w:t>
            </w:r>
            <w:r w:rsidR="00773E28">
              <w:rPr>
                <w:rFonts w:asciiTheme="minorHAnsi" w:hAnsiTheme="minorHAnsi" w:cs="Arial"/>
                <w:bCs/>
                <w:sz w:val="24"/>
                <w:szCs w:val="24"/>
              </w:rPr>
              <w:t xml:space="preserve"> now formed and </w:t>
            </w:r>
            <w:r w:rsidR="00FC2EEB">
              <w:rPr>
                <w:rFonts w:asciiTheme="minorHAnsi" w:hAnsiTheme="minorHAnsi" w:cs="Arial"/>
                <w:bCs/>
                <w:sz w:val="24"/>
                <w:szCs w:val="24"/>
              </w:rPr>
              <w:t>working</w:t>
            </w:r>
            <w:r w:rsidR="00773E28">
              <w:rPr>
                <w:rFonts w:asciiTheme="minorHAnsi" w:hAnsiTheme="minorHAnsi" w:cs="Arial"/>
                <w:bCs/>
                <w:sz w:val="24"/>
                <w:szCs w:val="24"/>
              </w:rPr>
              <w:t xml:space="preserve"> well </w:t>
            </w:r>
          </w:p>
          <w:p w14:paraId="3551C353" w14:textId="77777777" w:rsidR="008F229B" w:rsidRDefault="008F229B" w:rsidP="008F229B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30F5C823" w14:textId="5DB50A1E" w:rsidR="009F524A" w:rsidRDefault="009F524A" w:rsidP="009F524A">
            <w:pPr>
              <w:pStyle w:val="PlainText"/>
              <w:numPr>
                <w:ilvl w:val="0"/>
                <w:numId w:val="20"/>
              </w:numPr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lastRenderedPageBreak/>
              <w:t>Market Development studies</w:t>
            </w:r>
            <w:r w:rsidR="00773E28">
              <w:rPr>
                <w:rFonts w:asciiTheme="minorHAnsi" w:hAnsiTheme="minorHAnsi" w:cs="Arial"/>
                <w:bCs/>
                <w:sz w:val="24"/>
                <w:szCs w:val="24"/>
              </w:rPr>
              <w:t xml:space="preserve"> have been completed </w:t>
            </w:r>
            <w:r w:rsidR="00FC2EEB">
              <w:rPr>
                <w:rFonts w:asciiTheme="minorHAnsi" w:hAnsiTheme="minorHAnsi" w:cs="Arial"/>
                <w:bCs/>
                <w:sz w:val="24"/>
                <w:szCs w:val="24"/>
              </w:rPr>
              <w:t>through</w:t>
            </w:r>
            <w:r w:rsidR="00773E28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4826AB">
              <w:rPr>
                <w:rFonts w:asciiTheme="minorHAnsi" w:hAnsiTheme="minorHAnsi" w:cs="Arial"/>
                <w:bCs/>
                <w:sz w:val="24"/>
                <w:szCs w:val="24"/>
              </w:rPr>
              <w:t>partnership</w:t>
            </w:r>
            <w:r w:rsidR="00773E28">
              <w:rPr>
                <w:rFonts w:asciiTheme="minorHAnsi" w:hAnsiTheme="minorHAnsi" w:cs="Arial"/>
                <w:bCs/>
                <w:sz w:val="24"/>
                <w:szCs w:val="24"/>
              </w:rPr>
              <w:t xml:space="preserve"> working with UK </w:t>
            </w:r>
            <w:r w:rsidR="00FC2EEB">
              <w:rPr>
                <w:rFonts w:asciiTheme="minorHAnsi" w:hAnsiTheme="minorHAnsi" w:cs="Arial"/>
                <w:bCs/>
                <w:sz w:val="24"/>
                <w:szCs w:val="24"/>
              </w:rPr>
              <w:t>Universities</w:t>
            </w:r>
            <w:r w:rsidR="00773E28">
              <w:rPr>
                <w:rFonts w:asciiTheme="minorHAnsi" w:hAnsiTheme="minorHAnsi" w:cs="Arial"/>
                <w:bCs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– </w:t>
            </w:r>
            <w:r w:rsidR="00632605">
              <w:rPr>
                <w:rFonts w:asciiTheme="minorHAnsi" w:hAnsiTheme="minorHAnsi" w:cs="Arial"/>
                <w:bCs/>
                <w:sz w:val="24"/>
                <w:szCs w:val="24"/>
              </w:rPr>
              <w:t>India,</w:t>
            </w:r>
            <w:r w:rsidR="00773E28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FC2EEB">
              <w:rPr>
                <w:rFonts w:asciiTheme="minorHAnsi" w:hAnsiTheme="minorHAnsi" w:cs="Arial"/>
                <w:bCs/>
                <w:sz w:val="24"/>
                <w:szCs w:val="24"/>
              </w:rPr>
              <w:t>Russia, Pakistan</w:t>
            </w:r>
            <w:r w:rsidR="00773E28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Turkey</w:t>
            </w:r>
            <w:r w:rsidR="002F2448">
              <w:rPr>
                <w:rFonts w:asciiTheme="minorHAnsi" w:hAnsiTheme="minorHAnsi" w:cs="Arial"/>
                <w:bCs/>
                <w:sz w:val="24"/>
                <w:szCs w:val="24"/>
              </w:rPr>
              <w:t>, Taiwan</w:t>
            </w:r>
            <w:r w:rsidR="00773E28">
              <w:rPr>
                <w:rFonts w:asciiTheme="minorHAnsi" w:hAnsiTheme="minorHAnsi" w:cs="Arial"/>
                <w:bCs/>
                <w:sz w:val="24"/>
                <w:szCs w:val="24"/>
              </w:rPr>
              <w:t xml:space="preserve">, China, with Ecuador, Greece, etc planned </w:t>
            </w:r>
          </w:p>
          <w:p w14:paraId="37125F0E" w14:textId="77777777" w:rsidR="008F229B" w:rsidRDefault="008F229B" w:rsidP="008F229B">
            <w:pPr>
              <w:pStyle w:val="ListParagraph"/>
              <w:rPr>
                <w:rFonts w:asciiTheme="minorHAnsi" w:hAnsiTheme="minorHAnsi" w:cs="Arial"/>
                <w:bCs/>
              </w:rPr>
            </w:pPr>
          </w:p>
          <w:p w14:paraId="28FA9C54" w14:textId="4C597AB0" w:rsidR="009F524A" w:rsidRDefault="009F524A" w:rsidP="0052596B">
            <w:pPr>
              <w:pStyle w:val="PlainText"/>
              <w:numPr>
                <w:ilvl w:val="0"/>
                <w:numId w:val="20"/>
              </w:numPr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WiLAT Capacity Building Centre</w:t>
            </w:r>
            <w:r w:rsidR="00773E28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FC2EEB">
              <w:rPr>
                <w:rFonts w:asciiTheme="minorHAnsi" w:hAnsiTheme="minorHAnsi" w:cs="Arial"/>
                <w:bCs/>
                <w:sz w:val="24"/>
                <w:szCs w:val="24"/>
              </w:rPr>
              <w:t xml:space="preserve">performing </w:t>
            </w:r>
            <w:r w:rsidR="00773E28">
              <w:rPr>
                <w:rFonts w:asciiTheme="minorHAnsi" w:hAnsiTheme="minorHAnsi" w:cs="Arial"/>
                <w:bCs/>
                <w:sz w:val="24"/>
                <w:szCs w:val="24"/>
              </w:rPr>
              <w:t xml:space="preserve"> well with 3 key courses now a</w:t>
            </w:r>
            <w:r w:rsidR="00FC2EEB">
              <w:rPr>
                <w:rFonts w:asciiTheme="minorHAnsi" w:hAnsiTheme="minorHAnsi" w:cs="Arial"/>
                <w:bCs/>
                <w:sz w:val="24"/>
                <w:szCs w:val="24"/>
              </w:rPr>
              <w:t>vailable</w:t>
            </w:r>
            <w:r w:rsidR="00773E28">
              <w:rPr>
                <w:rFonts w:asciiTheme="minorHAnsi" w:hAnsiTheme="minorHAnsi" w:cs="Arial"/>
                <w:bCs/>
                <w:sz w:val="24"/>
                <w:szCs w:val="24"/>
              </w:rPr>
              <w:t xml:space="preserve"> (CALF, </w:t>
            </w:r>
            <w:r w:rsidR="00F12E3F">
              <w:rPr>
                <w:rFonts w:asciiTheme="minorHAnsi" w:hAnsiTheme="minorHAnsi" w:cs="Arial"/>
                <w:bCs/>
                <w:sz w:val="24"/>
                <w:szCs w:val="24"/>
              </w:rPr>
              <w:t>Sustainability</w:t>
            </w:r>
            <w:r w:rsidR="00773E28">
              <w:rPr>
                <w:rFonts w:asciiTheme="minorHAnsi" w:hAnsiTheme="minorHAnsi" w:cs="Arial"/>
                <w:bCs/>
                <w:sz w:val="24"/>
                <w:szCs w:val="24"/>
              </w:rPr>
              <w:t xml:space="preserve"> and Digitalisation). </w:t>
            </w:r>
            <w:r w:rsidR="00F12E3F">
              <w:rPr>
                <w:rFonts w:asciiTheme="minorHAnsi" w:hAnsiTheme="minorHAnsi" w:cs="Arial"/>
                <w:bCs/>
                <w:sz w:val="24"/>
                <w:szCs w:val="24"/>
              </w:rPr>
              <w:t>Options</w:t>
            </w:r>
            <w:r w:rsidR="00773E28">
              <w:rPr>
                <w:rFonts w:asciiTheme="minorHAnsi" w:hAnsiTheme="minorHAnsi" w:cs="Arial"/>
                <w:bCs/>
                <w:sz w:val="24"/>
                <w:szCs w:val="24"/>
              </w:rPr>
              <w:t xml:space="preserve"> for </w:t>
            </w:r>
            <w:r w:rsidR="00F12E3F">
              <w:rPr>
                <w:rFonts w:asciiTheme="minorHAnsi" w:hAnsiTheme="minorHAnsi" w:cs="Arial"/>
                <w:bCs/>
                <w:sz w:val="24"/>
                <w:szCs w:val="24"/>
              </w:rPr>
              <w:t>learner</w:t>
            </w:r>
            <w:r w:rsidR="00D50A9A">
              <w:rPr>
                <w:rFonts w:asciiTheme="minorHAnsi" w:hAnsiTheme="minorHAnsi" w:cs="Arial"/>
                <w:bCs/>
                <w:sz w:val="24"/>
                <w:szCs w:val="24"/>
              </w:rPr>
              <w:t>s</w:t>
            </w:r>
            <w:r w:rsidR="00773E28">
              <w:rPr>
                <w:rFonts w:asciiTheme="minorHAnsi" w:hAnsiTheme="minorHAnsi" w:cs="Arial"/>
                <w:bCs/>
                <w:sz w:val="24"/>
                <w:szCs w:val="24"/>
              </w:rPr>
              <w:t xml:space="preserve"> to progress to Level 3 Unit awards and then full </w:t>
            </w:r>
            <w:r w:rsidR="00F12E3F">
              <w:rPr>
                <w:rFonts w:asciiTheme="minorHAnsi" w:hAnsiTheme="minorHAnsi" w:cs="Arial"/>
                <w:bCs/>
                <w:sz w:val="24"/>
                <w:szCs w:val="24"/>
              </w:rPr>
              <w:t>qualifications</w:t>
            </w:r>
            <w:r w:rsidR="00773E28">
              <w:rPr>
                <w:rFonts w:asciiTheme="minorHAnsi" w:hAnsiTheme="minorHAnsi" w:cs="Arial"/>
                <w:bCs/>
                <w:sz w:val="24"/>
                <w:szCs w:val="24"/>
              </w:rPr>
              <w:t xml:space="preserve">. </w:t>
            </w:r>
          </w:p>
          <w:p w14:paraId="50C61363" w14:textId="77777777" w:rsidR="00D50A9A" w:rsidRDefault="00D50A9A" w:rsidP="00D50A9A">
            <w:pPr>
              <w:pStyle w:val="ListParagraph"/>
              <w:rPr>
                <w:rFonts w:asciiTheme="minorHAnsi" w:hAnsiTheme="minorHAnsi" w:cs="Arial"/>
                <w:bCs/>
              </w:rPr>
            </w:pPr>
          </w:p>
          <w:p w14:paraId="7A7A50AB" w14:textId="1865A0D0" w:rsidR="002F2448" w:rsidRDefault="002F2448" w:rsidP="0052596B">
            <w:pPr>
              <w:pStyle w:val="PlainText"/>
              <w:numPr>
                <w:ilvl w:val="0"/>
                <w:numId w:val="20"/>
              </w:numPr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UAE expansion of education offer and support working in close cooperation with CILT UK </w:t>
            </w:r>
            <w:r w:rsidR="00773E28">
              <w:rPr>
                <w:rFonts w:asciiTheme="minorHAnsi" w:hAnsiTheme="minorHAnsi" w:cs="Arial"/>
                <w:bCs/>
                <w:sz w:val="24"/>
                <w:szCs w:val="24"/>
              </w:rPr>
              <w:t xml:space="preserve">and the local </w:t>
            </w:r>
            <w:r w:rsidR="00F12E3F">
              <w:rPr>
                <w:rFonts w:asciiTheme="minorHAnsi" w:hAnsiTheme="minorHAnsi" w:cs="Arial"/>
                <w:bCs/>
                <w:sz w:val="24"/>
                <w:szCs w:val="24"/>
              </w:rPr>
              <w:t>Branch</w:t>
            </w:r>
            <w:r w:rsidR="00773E28">
              <w:rPr>
                <w:rFonts w:asciiTheme="minorHAnsi" w:hAnsiTheme="minorHAnsi" w:cs="Arial"/>
                <w:bCs/>
                <w:sz w:val="24"/>
                <w:szCs w:val="24"/>
              </w:rPr>
              <w:t xml:space="preserve"> – key visit in Nov 21 to all key providers and presenting at a regional conference to generate traction and market </w:t>
            </w:r>
            <w:r w:rsidR="00F12E3F">
              <w:rPr>
                <w:rFonts w:asciiTheme="minorHAnsi" w:hAnsiTheme="minorHAnsi" w:cs="Arial"/>
                <w:bCs/>
                <w:sz w:val="24"/>
                <w:szCs w:val="24"/>
              </w:rPr>
              <w:t>presence</w:t>
            </w:r>
            <w:r w:rsidR="00D50A9A">
              <w:rPr>
                <w:rFonts w:asciiTheme="minorHAnsi" w:hAnsiTheme="minorHAnsi" w:cs="Arial"/>
                <w:bCs/>
                <w:sz w:val="24"/>
                <w:szCs w:val="24"/>
              </w:rPr>
              <w:t>.</w:t>
            </w:r>
          </w:p>
          <w:p w14:paraId="0DD71D3D" w14:textId="77777777" w:rsidR="00D50A9A" w:rsidRDefault="00D50A9A" w:rsidP="00D50A9A">
            <w:pPr>
              <w:pStyle w:val="PlainText"/>
              <w:ind w:left="720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3856EFA1" w14:textId="37A3779A" w:rsidR="003B55AB" w:rsidRDefault="002F2448" w:rsidP="00797325">
            <w:pPr>
              <w:pStyle w:val="PlainText"/>
              <w:numPr>
                <w:ilvl w:val="0"/>
                <w:numId w:val="20"/>
              </w:numPr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773E28">
              <w:rPr>
                <w:rFonts w:asciiTheme="minorHAnsi" w:hAnsiTheme="minorHAnsi" w:cs="Arial"/>
                <w:bCs/>
                <w:sz w:val="24"/>
                <w:szCs w:val="24"/>
              </w:rPr>
              <w:t xml:space="preserve">Botswana education solution </w:t>
            </w:r>
            <w:r w:rsidR="002F2583" w:rsidRPr="00773E28">
              <w:rPr>
                <w:rFonts w:asciiTheme="minorHAnsi" w:hAnsiTheme="minorHAnsi" w:cs="Arial"/>
                <w:bCs/>
                <w:sz w:val="24"/>
                <w:szCs w:val="24"/>
              </w:rPr>
              <w:t xml:space="preserve"> - </w:t>
            </w:r>
            <w:r w:rsidR="00A3017F" w:rsidRPr="00773E28">
              <w:rPr>
                <w:rFonts w:asciiTheme="minorHAnsi" w:hAnsiTheme="minorHAnsi" w:cs="Arial"/>
                <w:bCs/>
                <w:sz w:val="24"/>
                <w:szCs w:val="24"/>
              </w:rPr>
              <w:t>Botswana</w:t>
            </w:r>
            <w:r w:rsidR="002F2583" w:rsidRPr="00773E28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A3017F" w:rsidRPr="00773E28">
              <w:rPr>
                <w:rFonts w:asciiTheme="minorHAnsi" w:hAnsiTheme="minorHAnsi" w:cs="Arial"/>
                <w:bCs/>
                <w:sz w:val="24"/>
                <w:szCs w:val="24"/>
              </w:rPr>
              <w:t>Accountancy</w:t>
            </w:r>
            <w:r w:rsidR="002F2583" w:rsidRPr="00773E28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A3017F" w:rsidRPr="00773E28">
              <w:rPr>
                <w:rFonts w:asciiTheme="minorHAnsi" w:hAnsiTheme="minorHAnsi" w:cs="Arial"/>
                <w:bCs/>
                <w:sz w:val="24"/>
                <w:szCs w:val="24"/>
              </w:rPr>
              <w:t>College</w:t>
            </w:r>
            <w:r w:rsidR="00773E28">
              <w:rPr>
                <w:rFonts w:asciiTheme="minorHAnsi" w:hAnsiTheme="minorHAnsi" w:cs="Arial"/>
                <w:bCs/>
                <w:sz w:val="24"/>
                <w:szCs w:val="24"/>
              </w:rPr>
              <w:t xml:space="preserve"> has been referred to CILT UK for </w:t>
            </w:r>
            <w:r w:rsidR="00F12E3F">
              <w:rPr>
                <w:rFonts w:asciiTheme="minorHAnsi" w:hAnsiTheme="minorHAnsi" w:cs="Arial"/>
                <w:bCs/>
                <w:sz w:val="24"/>
                <w:szCs w:val="24"/>
              </w:rPr>
              <w:t>accreditation</w:t>
            </w:r>
            <w:r w:rsidR="00773E28">
              <w:rPr>
                <w:rFonts w:asciiTheme="minorHAnsi" w:hAnsiTheme="minorHAnsi" w:cs="Arial"/>
                <w:bCs/>
                <w:sz w:val="24"/>
                <w:szCs w:val="24"/>
              </w:rPr>
              <w:t xml:space="preserve"> due to the </w:t>
            </w:r>
            <w:r w:rsidR="00F12E3F">
              <w:rPr>
                <w:rFonts w:asciiTheme="minorHAnsi" w:hAnsiTheme="minorHAnsi" w:cs="Arial"/>
                <w:bCs/>
                <w:sz w:val="24"/>
                <w:szCs w:val="24"/>
              </w:rPr>
              <w:t>stringent</w:t>
            </w:r>
            <w:r w:rsidR="00773E28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F12E3F">
              <w:rPr>
                <w:rFonts w:asciiTheme="minorHAnsi" w:hAnsiTheme="minorHAnsi" w:cs="Arial"/>
                <w:bCs/>
                <w:sz w:val="24"/>
                <w:szCs w:val="24"/>
              </w:rPr>
              <w:t>qualification</w:t>
            </w:r>
            <w:r w:rsidR="00773E28">
              <w:rPr>
                <w:rFonts w:asciiTheme="minorHAnsi" w:hAnsiTheme="minorHAnsi" w:cs="Arial"/>
                <w:bCs/>
                <w:sz w:val="24"/>
                <w:szCs w:val="24"/>
              </w:rPr>
              <w:t xml:space="preserve"> re</w:t>
            </w:r>
            <w:r w:rsidR="00F12E3F">
              <w:rPr>
                <w:rFonts w:asciiTheme="minorHAnsi" w:hAnsiTheme="minorHAnsi" w:cs="Arial"/>
                <w:bCs/>
                <w:sz w:val="24"/>
                <w:szCs w:val="24"/>
              </w:rPr>
              <w:t>cognition</w:t>
            </w:r>
            <w:r w:rsidR="00773E28">
              <w:rPr>
                <w:rFonts w:asciiTheme="minorHAnsi" w:hAnsiTheme="minorHAnsi" w:cs="Arial"/>
                <w:bCs/>
                <w:sz w:val="24"/>
                <w:szCs w:val="24"/>
              </w:rPr>
              <w:t xml:space="preserve"> rules and also the needs of the provider. C</w:t>
            </w:r>
            <w:r w:rsidR="00D50A9A">
              <w:rPr>
                <w:rFonts w:asciiTheme="minorHAnsi" w:hAnsiTheme="minorHAnsi" w:cs="Arial"/>
                <w:bCs/>
                <w:sz w:val="24"/>
                <w:szCs w:val="24"/>
              </w:rPr>
              <w:t>I</w:t>
            </w:r>
            <w:r w:rsidR="00773E28">
              <w:rPr>
                <w:rFonts w:asciiTheme="minorHAnsi" w:hAnsiTheme="minorHAnsi" w:cs="Arial"/>
                <w:bCs/>
                <w:sz w:val="24"/>
                <w:szCs w:val="24"/>
              </w:rPr>
              <w:t xml:space="preserve">LT </w:t>
            </w:r>
            <w:r w:rsidR="00F12E3F">
              <w:rPr>
                <w:rFonts w:asciiTheme="minorHAnsi" w:hAnsiTheme="minorHAnsi" w:cs="Arial"/>
                <w:bCs/>
                <w:sz w:val="24"/>
                <w:szCs w:val="24"/>
              </w:rPr>
              <w:t>International</w:t>
            </w:r>
            <w:r w:rsidR="00773E28">
              <w:rPr>
                <w:rFonts w:asciiTheme="minorHAnsi" w:hAnsiTheme="minorHAnsi" w:cs="Arial"/>
                <w:bCs/>
                <w:sz w:val="24"/>
                <w:szCs w:val="24"/>
              </w:rPr>
              <w:t xml:space="preserve"> will </w:t>
            </w:r>
            <w:r w:rsidR="00F12E3F">
              <w:rPr>
                <w:rFonts w:asciiTheme="minorHAnsi" w:hAnsiTheme="minorHAnsi" w:cs="Arial"/>
                <w:bCs/>
                <w:sz w:val="24"/>
                <w:szCs w:val="24"/>
              </w:rPr>
              <w:t>continue</w:t>
            </w:r>
            <w:r w:rsidR="00773E28">
              <w:rPr>
                <w:rFonts w:asciiTheme="minorHAnsi" w:hAnsiTheme="minorHAnsi" w:cs="Arial"/>
                <w:bCs/>
                <w:sz w:val="24"/>
                <w:szCs w:val="24"/>
              </w:rPr>
              <w:t xml:space="preserve"> to work with BAC on wider </w:t>
            </w:r>
            <w:r w:rsidR="00F12E3F">
              <w:rPr>
                <w:rFonts w:asciiTheme="minorHAnsi" w:hAnsiTheme="minorHAnsi" w:cs="Arial"/>
                <w:bCs/>
                <w:sz w:val="24"/>
                <w:szCs w:val="24"/>
              </w:rPr>
              <w:t>Branch</w:t>
            </w:r>
            <w:r w:rsidR="00773E28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F12E3F">
              <w:rPr>
                <w:rFonts w:asciiTheme="minorHAnsi" w:hAnsiTheme="minorHAnsi" w:cs="Arial"/>
                <w:bCs/>
                <w:sz w:val="24"/>
                <w:szCs w:val="24"/>
              </w:rPr>
              <w:t>development</w:t>
            </w:r>
            <w:r w:rsidR="00773E28">
              <w:rPr>
                <w:rFonts w:asciiTheme="minorHAnsi" w:hAnsiTheme="minorHAnsi" w:cs="Arial"/>
                <w:bCs/>
                <w:sz w:val="24"/>
                <w:szCs w:val="24"/>
              </w:rPr>
              <w:t xml:space="preserve"> and CPD </w:t>
            </w:r>
            <w:r w:rsidR="00F12E3F">
              <w:rPr>
                <w:rFonts w:asciiTheme="minorHAnsi" w:hAnsiTheme="minorHAnsi" w:cs="Arial"/>
                <w:bCs/>
                <w:sz w:val="24"/>
                <w:szCs w:val="24"/>
              </w:rPr>
              <w:t>options</w:t>
            </w:r>
            <w:r w:rsidR="00D50A9A">
              <w:rPr>
                <w:rFonts w:asciiTheme="minorHAnsi" w:hAnsiTheme="minorHAnsi" w:cs="Arial"/>
                <w:bCs/>
                <w:sz w:val="24"/>
                <w:szCs w:val="24"/>
              </w:rPr>
              <w:t>.</w:t>
            </w:r>
          </w:p>
          <w:p w14:paraId="15301070" w14:textId="77777777" w:rsidR="00D50A9A" w:rsidRDefault="00D50A9A" w:rsidP="00D50A9A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1F6438E8" w14:textId="77777777" w:rsidR="008C5D34" w:rsidRDefault="00F12E3F" w:rsidP="00D50A9A">
            <w:pPr>
              <w:pStyle w:val="PlainText"/>
              <w:numPr>
                <w:ilvl w:val="0"/>
                <w:numId w:val="20"/>
              </w:numPr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Africa</w:t>
            </w:r>
            <w:r w:rsidR="00773E28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region</w:t>
            </w:r>
            <w:r w:rsidR="00773E28">
              <w:rPr>
                <w:rFonts w:asciiTheme="minorHAnsi" w:hAnsiTheme="minorHAnsi" w:cs="Arial"/>
                <w:bCs/>
                <w:sz w:val="24"/>
                <w:szCs w:val="24"/>
              </w:rPr>
              <w:t xml:space="preserve">  - with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input</w:t>
            </w:r>
            <w:r w:rsidR="00773E28">
              <w:rPr>
                <w:rFonts w:asciiTheme="minorHAnsi" w:hAnsiTheme="minorHAnsi" w:cs="Arial"/>
                <w:bCs/>
                <w:sz w:val="24"/>
                <w:szCs w:val="24"/>
              </w:rPr>
              <w:t xml:space="preserve"> from TON and recent visits this is helping with governance and ensuring that providers do meet our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centre</w:t>
            </w:r>
            <w:r w:rsidR="00773E28">
              <w:rPr>
                <w:rFonts w:asciiTheme="minorHAnsi" w:hAnsiTheme="minorHAnsi" w:cs="Arial"/>
                <w:bCs/>
                <w:sz w:val="24"/>
                <w:szCs w:val="24"/>
              </w:rPr>
              <w:t xml:space="preserve"> standards </w:t>
            </w:r>
            <w:r w:rsidR="005F4188">
              <w:rPr>
                <w:rFonts w:asciiTheme="minorHAnsi" w:hAnsiTheme="minorHAnsi" w:cs="Arial"/>
                <w:bCs/>
                <w:sz w:val="24"/>
                <w:szCs w:val="24"/>
              </w:rPr>
              <w:t>in terms of staff,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teac</w:t>
            </w:r>
            <w:r w:rsidR="005F4188">
              <w:rPr>
                <w:rFonts w:asciiTheme="minorHAnsi" w:hAnsiTheme="minorHAnsi" w:cs="Arial"/>
                <w:bCs/>
                <w:sz w:val="24"/>
                <w:szCs w:val="24"/>
              </w:rPr>
              <w:t>hi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n</w:t>
            </w:r>
            <w:r w:rsidR="005F4188">
              <w:rPr>
                <w:rFonts w:asciiTheme="minorHAnsi" w:hAnsiTheme="minorHAnsi" w:cs="Arial"/>
                <w:bCs/>
                <w:sz w:val="24"/>
                <w:szCs w:val="24"/>
              </w:rPr>
              <w:t xml:space="preserve">g ability,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facilities</w:t>
            </w:r>
            <w:r w:rsidR="005F4188">
              <w:rPr>
                <w:rFonts w:asciiTheme="minorHAnsi" w:hAnsiTheme="minorHAnsi" w:cs="Arial"/>
                <w:bCs/>
                <w:sz w:val="24"/>
                <w:szCs w:val="24"/>
              </w:rPr>
              <w:t xml:space="preserve"> etc</w:t>
            </w:r>
            <w:r w:rsidR="00D50A9A">
              <w:rPr>
                <w:rFonts w:asciiTheme="minorHAnsi" w:hAnsiTheme="minorHAnsi" w:cs="Arial"/>
                <w:bCs/>
                <w:sz w:val="24"/>
                <w:szCs w:val="24"/>
              </w:rPr>
              <w:t>.</w:t>
            </w:r>
            <w:r w:rsidR="005F4188">
              <w:rPr>
                <w:rFonts w:asciiTheme="minorHAnsi" w:hAnsiTheme="minorHAnsi" w:cs="Arial"/>
                <w:bCs/>
                <w:sz w:val="24"/>
                <w:szCs w:val="24"/>
              </w:rPr>
              <w:t xml:space="preserve">  TON and DM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reemphasised</w:t>
            </w:r>
            <w:r w:rsidR="005F4188">
              <w:rPr>
                <w:rFonts w:asciiTheme="minorHAnsi" w:hAnsiTheme="minorHAnsi" w:cs="Arial"/>
                <w:bCs/>
                <w:sz w:val="24"/>
                <w:szCs w:val="24"/>
              </w:rPr>
              <w:t xml:space="preserve"> the </w:t>
            </w:r>
            <w:r w:rsidR="00632605">
              <w:rPr>
                <w:rFonts w:asciiTheme="minorHAnsi" w:hAnsiTheme="minorHAnsi" w:cs="Arial"/>
                <w:bCs/>
                <w:sz w:val="24"/>
                <w:szCs w:val="24"/>
              </w:rPr>
              <w:t>specific</w:t>
            </w:r>
            <w:r w:rsidR="005F4188">
              <w:rPr>
                <w:rFonts w:asciiTheme="minorHAnsi" w:hAnsiTheme="minorHAnsi" w:cs="Arial"/>
                <w:bCs/>
                <w:sz w:val="24"/>
                <w:szCs w:val="24"/>
              </w:rPr>
              <w:t xml:space="preserve"> importance of ‘boot</w:t>
            </w:r>
            <w:r w:rsidR="00D50A9A">
              <w:rPr>
                <w:rFonts w:asciiTheme="minorHAnsi" w:hAnsiTheme="minorHAnsi" w:cs="Arial"/>
                <w:bCs/>
                <w:sz w:val="24"/>
                <w:szCs w:val="24"/>
              </w:rPr>
              <w:t>s</w:t>
            </w:r>
            <w:r w:rsidR="005F4188">
              <w:rPr>
                <w:rFonts w:asciiTheme="minorHAnsi" w:hAnsiTheme="minorHAnsi" w:cs="Arial"/>
                <w:bCs/>
                <w:sz w:val="24"/>
                <w:szCs w:val="24"/>
              </w:rPr>
              <w:t xml:space="preserve"> on the ground’ </w:t>
            </w:r>
            <w:r w:rsidR="00D50A9A">
              <w:rPr>
                <w:rFonts w:asciiTheme="minorHAnsi" w:hAnsiTheme="minorHAnsi" w:cs="Arial"/>
                <w:bCs/>
                <w:sz w:val="24"/>
                <w:szCs w:val="24"/>
              </w:rPr>
              <w:t xml:space="preserve">particularly </w:t>
            </w:r>
            <w:r w:rsidR="005F4188">
              <w:rPr>
                <w:rFonts w:asciiTheme="minorHAnsi" w:hAnsiTheme="minorHAnsi" w:cs="Arial"/>
                <w:bCs/>
                <w:sz w:val="24"/>
                <w:szCs w:val="24"/>
              </w:rPr>
              <w:t>in Africa when checking out the providers</w:t>
            </w:r>
            <w:r w:rsidR="00D50A9A">
              <w:rPr>
                <w:rFonts w:asciiTheme="minorHAnsi" w:hAnsiTheme="minorHAnsi" w:cs="Arial"/>
                <w:bCs/>
                <w:sz w:val="24"/>
                <w:szCs w:val="24"/>
              </w:rPr>
              <w:t>.</w:t>
            </w:r>
          </w:p>
          <w:p w14:paraId="62E7E2F0" w14:textId="77777777" w:rsidR="00D50A9A" w:rsidRDefault="00D50A9A" w:rsidP="00D50A9A">
            <w:pPr>
              <w:pStyle w:val="ListParagraph"/>
              <w:rPr>
                <w:rFonts w:asciiTheme="minorHAnsi" w:hAnsiTheme="minorHAnsi" w:cs="Arial"/>
                <w:bCs/>
              </w:rPr>
            </w:pPr>
          </w:p>
          <w:p w14:paraId="62F48218" w14:textId="748B4F0A" w:rsidR="00D50A9A" w:rsidRPr="00D50A9A" w:rsidRDefault="00D50A9A" w:rsidP="00D50A9A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509" w:type="dxa"/>
          </w:tcPr>
          <w:p w14:paraId="37D2F2F1" w14:textId="77777777" w:rsidR="003B55AB" w:rsidRDefault="003B55AB" w:rsidP="002F2448">
            <w:pPr>
              <w:pStyle w:val="PlainText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6C596D36" w14:textId="77777777" w:rsidR="009F524A" w:rsidRDefault="009F524A" w:rsidP="00715C03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7A90E0D5" w14:textId="77777777" w:rsidR="008F229B" w:rsidRDefault="008F229B" w:rsidP="00715C03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72FE2CE9" w14:textId="77777777" w:rsidR="008F229B" w:rsidRDefault="008F229B" w:rsidP="00715C03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59C022C9" w14:textId="78D12ACD" w:rsidR="008F229B" w:rsidRDefault="008F229B" w:rsidP="00715C03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0B63E746" w14:textId="77777777" w:rsidR="008F229B" w:rsidRDefault="008F229B" w:rsidP="00715C03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0BBF1A61" w14:textId="77777777" w:rsidR="008F229B" w:rsidRDefault="008F229B" w:rsidP="008F229B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5635AC71" w14:textId="04F96FF3" w:rsidR="008F229B" w:rsidRDefault="008F229B" w:rsidP="008F229B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JH/VK</w:t>
            </w:r>
          </w:p>
          <w:p w14:paraId="70486E81" w14:textId="25C431AB" w:rsidR="008F229B" w:rsidRDefault="008F229B" w:rsidP="008F229B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72B228B0" w14:textId="37CFD14A" w:rsidR="008F229B" w:rsidRDefault="008F229B" w:rsidP="008F229B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3A9CC658" w14:textId="2B71FC3B" w:rsidR="008F229B" w:rsidRDefault="008F229B" w:rsidP="008F229B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4EE62A3E" w14:textId="6EEF58F3" w:rsidR="008F229B" w:rsidRDefault="008F229B" w:rsidP="008F229B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6271F717" w14:textId="474992DD" w:rsidR="008F229B" w:rsidRDefault="008F229B" w:rsidP="008F229B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JH/VK</w:t>
            </w:r>
          </w:p>
          <w:p w14:paraId="6C9411B5" w14:textId="07783C67" w:rsidR="008F229B" w:rsidRDefault="008F229B" w:rsidP="008F229B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2AB1E169" w14:textId="05213025" w:rsidR="008F229B" w:rsidRDefault="008F229B" w:rsidP="008F229B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6540BB5A" w14:textId="7F606992" w:rsidR="008F229B" w:rsidRDefault="008F229B" w:rsidP="008F229B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30BF0C3D" w14:textId="77B230AD" w:rsidR="008F229B" w:rsidRDefault="008F229B" w:rsidP="008F229B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JH</w:t>
            </w:r>
          </w:p>
          <w:p w14:paraId="046C1508" w14:textId="77777777" w:rsidR="008F229B" w:rsidRDefault="008F229B" w:rsidP="008F229B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34EE4B02" w14:textId="77777777" w:rsidR="008F229B" w:rsidRDefault="008F229B" w:rsidP="008F229B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68D37C1D" w14:textId="77777777" w:rsidR="008F229B" w:rsidRDefault="008F229B" w:rsidP="008F229B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JH</w:t>
            </w:r>
          </w:p>
          <w:p w14:paraId="6C924087" w14:textId="77777777" w:rsidR="008F229B" w:rsidRDefault="008F229B" w:rsidP="008F229B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3C5450C7" w14:textId="77777777" w:rsidR="008F229B" w:rsidRDefault="008F229B" w:rsidP="008F229B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JH/VK/</w:t>
            </w:r>
          </w:p>
          <w:p w14:paraId="6319D8E3" w14:textId="77777777" w:rsidR="008F229B" w:rsidRDefault="008F229B" w:rsidP="008F229B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Venus/ James Chung</w:t>
            </w:r>
          </w:p>
          <w:p w14:paraId="7FA71409" w14:textId="77777777" w:rsidR="008F229B" w:rsidRDefault="008F229B" w:rsidP="008F229B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0D701FE2" w14:textId="77777777" w:rsidR="008F229B" w:rsidRDefault="008F229B" w:rsidP="008F229B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5BBB09B3" w14:textId="77777777" w:rsidR="008F229B" w:rsidRDefault="008F229B" w:rsidP="008F229B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32225AD8" w14:textId="279494A8" w:rsidR="008F229B" w:rsidRDefault="008F229B" w:rsidP="008F229B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0A17C8C7" w14:textId="4D7E224E" w:rsidR="008F229B" w:rsidRDefault="008F229B" w:rsidP="008F229B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7AF6E406" w14:textId="37AA789B" w:rsidR="008F229B" w:rsidRDefault="008F229B" w:rsidP="008F229B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JH</w:t>
            </w:r>
          </w:p>
          <w:p w14:paraId="0C9A7468" w14:textId="77777777" w:rsidR="008F229B" w:rsidRDefault="008F229B" w:rsidP="008F229B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14F01AD4" w14:textId="77777777" w:rsidR="008F229B" w:rsidRDefault="008F229B" w:rsidP="008F229B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30E711C1" w14:textId="77777777" w:rsidR="008F229B" w:rsidRDefault="008F229B" w:rsidP="008F229B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0C6B177E" w14:textId="77777777" w:rsidR="008F229B" w:rsidRDefault="008F229B" w:rsidP="008F229B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JH</w:t>
            </w:r>
          </w:p>
          <w:p w14:paraId="1D844705" w14:textId="77777777" w:rsidR="008F229B" w:rsidRDefault="008F229B" w:rsidP="008F229B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4055C6C0" w14:textId="77777777" w:rsidR="008F229B" w:rsidRDefault="008F229B" w:rsidP="008F229B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501ADC14" w14:textId="77777777" w:rsidR="008F229B" w:rsidRDefault="008F229B" w:rsidP="008F229B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2A3A6F93" w14:textId="77777777" w:rsidR="008F229B" w:rsidRDefault="008F229B" w:rsidP="008F229B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7F398BCC" w14:textId="77777777" w:rsidR="008F229B" w:rsidRDefault="008F229B" w:rsidP="008F229B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541A2DCA" w14:textId="77777777" w:rsidR="008F229B" w:rsidRDefault="008F229B" w:rsidP="008F229B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lastRenderedPageBreak/>
              <w:t>JH to pick on country basis</w:t>
            </w:r>
          </w:p>
          <w:p w14:paraId="4FC0ED23" w14:textId="77777777" w:rsidR="008F229B" w:rsidRDefault="008F229B" w:rsidP="008F229B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008FA813" w14:textId="77777777" w:rsidR="008F229B" w:rsidRDefault="008F229B" w:rsidP="008F229B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6860A4BC" w14:textId="77777777" w:rsidR="008F229B" w:rsidRDefault="008F229B" w:rsidP="00D50A9A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JH/</w:t>
            </w:r>
            <w:r w:rsidR="00D50A9A">
              <w:rPr>
                <w:rFonts w:asciiTheme="minorHAnsi" w:hAnsiTheme="minorHAnsi" w:cs="Arial"/>
                <w:sz w:val="24"/>
                <w:szCs w:val="24"/>
              </w:rPr>
              <w:t>VK/RY</w:t>
            </w:r>
          </w:p>
          <w:p w14:paraId="3A7E4F1E" w14:textId="77777777" w:rsidR="00D50A9A" w:rsidRDefault="00D50A9A" w:rsidP="00D50A9A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21EB4480" w14:textId="77777777" w:rsidR="00D50A9A" w:rsidRDefault="00D50A9A" w:rsidP="00D50A9A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3FD74C78" w14:textId="77777777" w:rsidR="00D50A9A" w:rsidRDefault="00D50A9A" w:rsidP="00D50A9A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3FC9629A" w14:textId="218F1719" w:rsidR="00D50A9A" w:rsidRDefault="00D50A9A" w:rsidP="00D50A9A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JH/ Ben Bvepfepfe/ CILT UK </w:t>
            </w:r>
          </w:p>
          <w:p w14:paraId="013BDFAB" w14:textId="77777777" w:rsidR="00D50A9A" w:rsidRDefault="00D50A9A" w:rsidP="00D50A9A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32EA9592" w14:textId="77777777" w:rsidR="00D50A9A" w:rsidRDefault="00D50A9A" w:rsidP="00D50A9A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40175948" w14:textId="77777777" w:rsidR="00D50A9A" w:rsidRDefault="00D50A9A" w:rsidP="00D50A9A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35FE17F9" w14:textId="77777777" w:rsidR="00D50A9A" w:rsidRDefault="00D50A9A" w:rsidP="00D50A9A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JH/CILT UK Awarding Organisation</w:t>
            </w:r>
          </w:p>
          <w:p w14:paraId="11ACB5EF" w14:textId="77777777" w:rsidR="00D50A9A" w:rsidRDefault="00D50A9A" w:rsidP="00D50A9A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1C7A2D6C" w14:textId="77777777" w:rsidR="00D50A9A" w:rsidRDefault="00D50A9A" w:rsidP="00D50A9A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63FBDCE3" w14:textId="77777777" w:rsidR="00D50A9A" w:rsidRDefault="00D50A9A" w:rsidP="00D50A9A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074D17DB" w14:textId="0637A851" w:rsidR="00D50A9A" w:rsidRDefault="00D50A9A" w:rsidP="00D50A9A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2040E3ED" w14:textId="77777777" w:rsidR="00F247A7" w:rsidRDefault="00F247A7" w:rsidP="00D50A9A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0A4CD6BE" w14:textId="77777777" w:rsidR="00D50A9A" w:rsidRDefault="00D50A9A" w:rsidP="00D50A9A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592FCBE0" w14:textId="1F295694" w:rsidR="00D50A9A" w:rsidRPr="00BE24B4" w:rsidRDefault="00D50A9A" w:rsidP="00D50A9A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JH/TON</w:t>
            </w:r>
          </w:p>
        </w:tc>
      </w:tr>
      <w:tr w:rsidR="0052596B" w:rsidRPr="00BE24B4" w14:paraId="239A2861" w14:textId="77777777" w:rsidTr="00BF3982">
        <w:tc>
          <w:tcPr>
            <w:tcW w:w="988" w:type="dxa"/>
          </w:tcPr>
          <w:p w14:paraId="30C65355" w14:textId="106B879F" w:rsidR="0052596B" w:rsidRDefault="00BD5A87" w:rsidP="0052596B">
            <w:pPr>
              <w:pStyle w:val="PlainText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7938" w:type="dxa"/>
          </w:tcPr>
          <w:p w14:paraId="4377A7C4" w14:textId="4606C719" w:rsidR="0052596B" w:rsidRDefault="0052596B" w:rsidP="0052596B">
            <w:pPr>
              <w:pStyle w:val="PlainText"/>
              <w:jc w:val="both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Education Governance issues</w:t>
            </w:r>
            <w:r w:rsidR="00EA7981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  <w:r w:rsidR="00AB4E32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09" w:type="dxa"/>
          </w:tcPr>
          <w:p w14:paraId="606BD368" w14:textId="77777777" w:rsidR="0052596B" w:rsidRPr="00BE24B4" w:rsidRDefault="0052596B" w:rsidP="005213CC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52596B" w:rsidRPr="00BE24B4" w14:paraId="470F4AC6" w14:textId="77777777" w:rsidTr="00BF3982">
        <w:trPr>
          <w:trHeight w:val="1970"/>
        </w:trPr>
        <w:tc>
          <w:tcPr>
            <w:tcW w:w="988" w:type="dxa"/>
          </w:tcPr>
          <w:p w14:paraId="1048A64D" w14:textId="77777777" w:rsidR="0052596B" w:rsidRDefault="0052596B" w:rsidP="0052596B">
            <w:pPr>
              <w:pStyle w:val="PlainText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14:paraId="125533C5" w14:textId="0D10DE28" w:rsidR="008E4570" w:rsidRDefault="008E4570" w:rsidP="008E4570">
            <w:pPr>
              <w:pStyle w:val="PlainText"/>
              <w:jc w:val="both"/>
              <w:rPr>
                <w:rFonts w:asciiTheme="minorHAnsi" w:hAnsiTheme="minorHAnsi" w:cs="Arial"/>
                <w:b/>
                <w:sz w:val="24"/>
                <w:szCs w:val="28"/>
              </w:rPr>
            </w:pPr>
            <w:r w:rsidRPr="00FC23E3">
              <w:rPr>
                <w:rFonts w:asciiTheme="minorHAnsi" w:hAnsiTheme="minorHAnsi" w:cs="Arial"/>
                <w:b/>
                <w:sz w:val="24"/>
                <w:szCs w:val="28"/>
              </w:rPr>
              <w:t xml:space="preserve">Kenya </w:t>
            </w:r>
          </w:p>
          <w:p w14:paraId="5B27505D" w14:textId="0E42E398" w:rsidR="005F4188" w:rsidRDefault="005F4188" w:rsidP="008E4570">
            <w:pPr>
              <w:pStyle w:val="PlainText"/>
              <w:jc w:val="both"/>
              <w:rPr>
                <w:rFonts w:asciiTheme="minorHAnsi" w:hAnsiTheme="minorHAnsi" w:cs="Arial"/>
                <w:b/>
                <w:sz w:val="24"/>
                <w:szCs w:val="28"/>
              </w:rPr>
            </w:pPr>
          </w:p>
          <w:p w14:paraId="003A0E60" w14:textId="77777777" w:rsidR="00D50A9A" w:rsidRDefault="005F4188" w:rsidP="008E4570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8"/>
              </w:rPr>
            </w:pPr>
            <w:r w:rsidRPr="00D50A9A">
              <w:rPr>
                <w:rFonts w:asciiTheme="minorHAnsi" w:hAnsiTheme="minorHAnsi" w:cs="Arial"/>
                <w:bCs/>
                <w:sz w:val="24"/>
                <w:szCs w:val="28"/>
              </w:rPr>
              <w:t>JH and TO covered</w:t>
            </w:r>
            <w:r w:rsidR="00D50A9A">
              <w:rPr>
                <w:rFonts w:asciiTheme="minorHAnsi" w:hAnsiTheme="minorHAnsi" w:cs="Arial"/>
                <w:bCs/>
                <w:sz w:val="24"/>
                <w:szCs w:val="28"/>
              </w:rPr>
              <w:t>:</w:t>
            </w:r>
          </w:p>
          <w:p w14:paraId="3721EF99" w14:textId="3460CA34" w:rsidR="005F4188" w:rsidRPr="00D50A9A" w:rsidRDefault="005F4188" w:rsidP="008E4570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8"/>
              </w:rPr>
            </w:pPr>
            <w:r w:rsidRPr="00D50A9A">
              <w:rPr>
                <w:rFonts w:asciiTheme="minorHAnsi" w:hAnsiTheme="minorHAnsi" w:cs="Arial"/>
                <w:bCs/>
                <w:sz w:val="24"/>
                <w:szCs w:val="28"/>
              </w:rPr>
              <w:t xml:space="preserve"> </w:t>
            </w:r>
          </w:p>
          <w:p w14:paraId="76C83915" w14:textId="22EA0A7A" w:rsidR="008E4570" w:rsidRDefault="008E4570" w:rsidP="008E4570">
            <w:pPr>
              <w:pStyle w:val="PlainText"/>
              <w:numPr>
                <w:ilvl w:val="0"/>
                <w:numId w:val="37"/>
              </w:numPr>
              <w:jc w:val="both"/>
              <w:rPr>
                <w:rFonts w:asciiTheme="minorHAnsi" w:hAnsiTheme="minorHAnsi" w:cs="Arial"/>
                <w:bCs/>
                <w:sz w:val="24"/>
                <w:szCs w:val="28"/>
              </w:rPr>
            </w:pPr>
            <w:r w:rsidRPr="00FC23E3">
              <w:rPr>
                <w:rFonts w:asciiTheme="minorHAnsi" w:hAnsiTheme="minorHAnsi" w:cs="Arial"/>
                <w:bCs/>
                <w:sz w:val="24"/>
                <w:szCs w:val="28"/>
              </w:rPr>
              <w:t>Development of new service providers</w:t>
            </w:r>
          </w:p>
          <w:p w14:paraId="07A0A4D8" w14:textId="477F33BC" w:rsidR="002F2583" w:rsidRPr="00FC23E3" w:rsidRDefault="002F2583" w:rsidP="008E4570">
            <w:pPr>
              <w:pStyle w:val="PlainText"/>
              <w:numPr>
                <w:ilvl w:val="0"/>
                <w:numId w:val="37"/>
              </w:numPr>
              <w:jc w:val="both"/>
              <w:rPr>
                <w:rFonts w:asciiTheme="minorHAnsi" w:hAnsiTheme="minorHAnsi" w:cs="Arial"/>
                <w:bCs/>
                <w:sz w:val="24"/>
                <w:szCs w:val="28"/>
              </w:rPr>
            </w:pPr>
            <w:r>
              <w:rPr>
                <w:rFonts w:asciiTheme="minorHAnsi" w:hAnsiTheme="minorHAnsi" w:cs="Arial"/>
                <w:bCs/>
                <w:sz w:val="24"/>
                <w:szCs w:val="28"/>
              </w:rPr>
              <w:t xml:space="preserve">Key role of KISM agency and strategic training partner </w:t>
            </w:r>
          </w:p>
          <w:p w14:paraId="588F0D34" w14:textId="56F9B376" w:rsidR="00AB4E32" w:rsidRDefault="002F2583" w:rsidP="008E4570">
            <w:pPr>
              <w:pStyle w:val="PlainText"/>
              <w:numPr>
                <w:ilvl w:val="0"/>
                <w:numId w:val="37"/>
              </w:numPr>
              <w:jc w:val="both"/>
              <w:rPr>
                <w:rFonts w:asciiTheme="minorHAnsi" w:hAnsiTheme="minorHAnsi" w:cs="Arial"/>
                <w:bCs/>
                <w:sz w:val="24"/>
                <w:szCs w:val="28"/>
              </w:rPr>
            </w:pPr>
            <w:r>
              <w:rPr>
                <w:rFonts w:asciiTheme="minorHAnsi" w:hAnsiTheme="minorHAnsi" w:cs="Arial"/>
                <w:bCs/>
                <w:sz w:val="24"/>
                <w:szCs w:val="28"/>
              </w:rPr>
              <w:t xml:space="preserve">Planned positive impacts on the market and CILT </w:t>
            </w:r>
            <w:r w:rsidR="00A3017F">
              <w:rPr>
                <w:rFonts w:asciiTheme="minorHAnsi" w:hAnsiTheme="minorHAnsi" w:cs="Arial"/>
                <w:bCs/>
                <w:sz w:val="24"/>
                <w:szCs w:val="28"/>
              </w:rPr>
              <w:t>reputation</w:t>
            </w:r>
            <w:r>
              <w:rPr>
                <w:rFonts w:asciiTheme="minorHAnsi" w:hAnsiTheme="minorHAnsi" w:cs="Arial"/>
                <w:bCs/>
                <w:sz w:val="24"/>
                <w:szCs w:val="28"/>
              </w:rPr>
              <w:t xml:space="preserve">   </w:t>
            </w:r>
          </w:p>
          <w:p w14:paraId="446695DA" w14:textId="61ABC205" w:rsidR="005F4188" w:rsidRDefault="005F4188" w:rsidP="008E4570">
            <w:pPr>
              <w:pStyle w:val="PlainText"/>
              <w:numPr>
                <w:ilvl w:val="0"/>
                <w:numId w:val="37"/>
              </w:numPr>
              <w:jc w:val="both"/>
              <w:rPr>
                <w:rFonts w:asciiTheme="minorHAnsi" w:hAnsiTheme="minorHAnsi" w:cs="Arial"/>
                <w:bCs/>
                <w:sz w:val="24"/>
                <w:szCs w:val="28"/>
              </w:rPr>
            </w:pPr>
            <w:r>
              <w:rPr>
                <w:rFonts w:asciiTheme="minorHAnsi" w:hAnsiTheme="minorHAnsi" w:cs="Arial"/>
                <w:bCs/>
                <w:sz w:val="24"/>
                <w:szCs w:val="28"/>
              </w:rPr>
              <w:t xml:space="preserve">The importance of the Kenyan Act of </w:t>
            </w:r>
            <w:r w:rsidR="00F12E3F">
              <w:rPr>
                <w:rFonts w:asciiTheme="minorHAnsi" w:hAnsiTheme="minorHAnsi" w:cs="Arial"/>
                <w:bCs/>
                <w:sz w:val="24"/>
                <w:szCs w:val="28"/>
              </w:rPr>
              <w:t>Parliament</w:t>
            </w:r>
            <w:r>
              <w:rPr>
                <w:rFonts w:asciiTheme="minorHAnsi" w:hAnsiTheme="minorHAnsi" w:cs="Arial"/>
                <w:bCs/>
                <w:sz w:val="24"/>
                <w:szCs w:val="28"/>
              </w:rPr>
              <w:t xml:space="preserve"> supporting the supply chain profession and the plans to </w:t>
            </w:r>
            <w:r w:rsidR="00F12E3F">
              <w:rPr>
                <w:rFonts w:asciiTheme="minorHAnsi" w:hAnsiTheme="minorHAnsi" w:cs="Arial"/>
                <w:bCs/>
                <w:sz w:val="24"/>
                <w:szCs w:val="28"/>
              </w:rPr>
              <w:t>expand</w:t>
            </w:r>
            <w:r>
              <w:rPr>
                <w:rFonts w:asciiTheme="minorHAnsi" w:hAnsiTheme="minorHAnsi" w:cs="Arial"/>
                <w:bCs/>
                <w:sz w:val="24"/>
                <w:szCs w:val="28"/>
              </w:rPr>
              <w:t xml:space="preserve"> this to cover the wider </w:t>
            </w:r>
            <w:r w:rsidR="00F12E3F">
              <w:rPr>
                <w:rFonts w:asciiTheme="minorHAnsi" w:hAnsiTheme="minorHAnsi" w:cs="Arial"/>
                <w:bCs/>
                <w:sz w:val="24"/>
                <w:szCs w:val="28"/>
              </w:rPr>
              <w:t>transport</w:t>
            </w:r>
            <w:r>
              <w:rPr>
                <w:rFonts w:asciiTheme="minorHAnsi" w:hAnsiTheme="minorHAnsi" w:cs="Arial"/>
                <w:bCs/>
                <w:sz w:val="24"/>
                <w:szCs w:val="28"/>
              </w:rPr>
              <w:t xml:space="preserve"> and </w:t>
            </w:r>
            <w:r w:rsidR="00F12E3F">
              <w:rPr>
                <w:rFonts w:asciiTheme="minorHAnsi" w:hAnsiTheme="minorHAnsi" w:cs="Arial"/>
                <w:bCs/>
                <w:sz w:val="24"/>
                <w:szCs w:val="28"/>
              </w:rPr>
              <w:t xml:space="preserve">logistics </w:t>
            </w:r>
            <w:r>
              <w:rPr>
                <w:rFonts w:asciiTheme="minorHAnsi" w:hAnsiTheme="minorHAnsi" w:cs="Arial"/>
                <w:bCs/>
                <w:sz w:val="24"/>
                <w:szCs w:val="28"/>
              </w:rPr>
              <w:t>areas.</w:t>
            </w:r>
          </w:p>
          <w:p w14:paraId="3BE20773" w14:textId="130B7FEC" w:rsidR="005F4188" w:rsidRDefault="005F4188" w:rsidP="008E4570">
            <w:pPr>
              <w:pStyle w:val="PlainText"/>
              <w:numPr>
                <w:ilvl w:val="0"/>
                <w:numId w:val="37"/>
              </w:numPr>
              <w:jc w:val="both"/>
              <w:rPr>
                <w:rFonts w:asciiTheme="minorHAnsi" w:hAnsiTheme="minorHAnsi" w:cs="Arial"/>
                <w:bCs/>
                <w:sz w:val="24"/>
                <w:szCs w:val="28"/>
              </w:rPr>
            </w:pPr>
            <w:r>
              <w:rPr>
                <w:rFonts w:asciiTheme="minorHAnsi" w:hAnsiTheme="minorHAnsi" w:cs="Arial"/>
                <w:bCs/>
                <w:sz w:val="24"/>
                <w:szCs w:val="28"/>
              </w:rPr>
              <w:t xml:space="preserve">The need for </w:t>
            </w:r>
            <w:r w:rsidR="00F12E3F">
              <w:rPr>
                <w:rFonts w:asciiTheme="minorHAnsi" w:hAnsiTheme="minorHAnsi" w:cs="Arial"/>
                <w:bCs/>
                <w:sz w:val="24"/>
                <w:szCs w:val="28"/>
              </w:rPr>
              <w:t>Branch</w:t>
            </w:r>
            <w:r>
              <w:rPr>
                <w:rFonts w:asciiTheme="minorHAnsi" w:hAnsiTheme="minorHAnsi" w:cs="Arial"/>
                <w:bCs/>
                <w:sz w:val="24"/>
                <w:szCs w:val="28"/>
              </w:rPr>
              <w:t xml:space="preserve"> </w:t>
            </w:r>
            <w:r w:rsidR="00F12E3F">
              <w:rPr>
                <w:rFonts w:asciiTheme="minorHAnsi" w:hAnsiTheme="minorHAnsi" w:cs="Arial"/>
                <w:bCs/>
                <w:sz w:val="24"/>
                <w:szCs w:val="28"/>
              </w:rPr>
              <w:t>reconstruction</w:t>
            </w:r>
            <w:r>
              <w:rPr>
                <w:rFonts w:asciiTheme="minorHAnsi" w:hAnsiTheme="minorHAnsi" w:cs="Arial"/>
                <w:bCs/>
                <w:sz w:val="24"/>
                <w:szCs w:val="28"/>
              </w:rPr>
              <w:t xml:space="preserve"> to be very </w:t>
            </w:r>
            <w:r w:rsidR="00F12E3F">
              <w:rPr>
                <w:rFonts w:asciiTheme="minorHAnsi" w:hAnsiTheme="minorHAnsi" w:cs="Arial"/>
                <w:bCs/>
                <w:sz w:val="24"/>
                <w:szCs w:val="28"/>
              </w:rPr>
              <w:t>carefully handled</w:t>
            </w:r>
            <w:r>
              <w:rPr>
                <w:rFonts w:asciiTheme="minorHAnsi" w:hAnsiTheme="minorHAnsi" w:cs="Arial"/>
                <w:bCs/>
                <w:sz w:val="24"/>
                <w:szCs w:val="28"/>
              </w:rPr>
              <w:t xml:space="preserve"> </w:t>
            </w:r>
            <w:r w:rsidR="00F12E3F">
              <w:rPr>
                <w:rFonts w:asciiTheme="minorHAnsi" w:hAnsiTheme="minorHAnsi" w:cs="Arial"/>
                <w:bCs/>
                <w:sz w:val="24"/>
                <w:szCs w:val="28"/>
              </w:rPr>
              <w:t>and</w:t>
            </w:r>
            <w:r>
              <w:rPr>
                <w:rFonts w:asciiTheme="minorHAnsi" w:hAnsiTheme="minorHAnsi" w:cs="Arial"/>
                <w:bCs/>
                <w:sz w:val="24"/>
                <w:szCs w:val="28"/>
              </w:rPr>
              <w:t xml:space="preserve"> the advantage of having KISM (Kenya I</w:t>
            </w:r>
            <w:r w:rsidR="00F12E3F">
              <w:rPr>
                <w:rFonts w:asciiTheme="minorHAnsi" w:hAnsiTheme="minorHAnsi" w:cs="Arial"/>
                <w:bCs/>
                <w:sz w:val="24"/>
                <w:szCs w:val="28"/>
              </w:rPr>
              <w:t>nstitute</w:t>
            </w:r>
            <w:r>
              <w:rPr>
                <w:rFonts w:asciiTheme="minorHAnsi" w:hAnsiTheme="minorHAnsi" w:cs="Arial"/>
                <w:bCs/>
                <w:sz w:val="24"/>
                <w:szCs w:val="28"/>
              </w:rPr>
              <w:t xml:space="preserve"> of </w:t>
            </w:r>
            <w:r w:rsidR="00F12E3F">
              <w:rPr>
                <w:rFonts w:asciiTheme="minorHAnsi" w:hAnsiTheme="minorHAnsi" w:cs="Arial"/>
                <w:bCs/>
                <w:sz w:val="24"/>
                <w:szCs w:val="28"/>
              </w:rPr>
              <w:t>Supply</w:t>
            </w:r>
            <w:r>
              <w:rPr>
                <w:rFonts w:asciiTheme="minorHAnsi" w:hAnsiTheme="minorHAnsi" w:cs="Arial"/>
                <w:bCs/>
                <w:sz w:val="24"/>
                <w:szCs w:val="28"/>
              </w:rPr>
              <w:t xml:space="preserve"> Management) on board in that process to ensure good </w:t>
            </w:r>
            <w:r w:rsidR="00F12E3F">
              <w:rPr>
                <w:rFonts w:asciiTheme="minorHAnsi" w:hAnsiTheme="minorHAnsi" w:cs="Arial"/>
                <w:bCs/>
                <w:sz w:val="24"/>
                <w:szCs w:val="28"/>
              </w:rPr>
              <w:t>governance</w:t>
            </w:r>
            <w:r>
              <w:rPr>
                <w:rFonts w:asciiTheme="minorHAnsi" w:hAnsiTheme="minorHAnsi" w:cs="Arial"/>
                <w:bCs/>
                <w:sz w:val="24"/>
                <w:szCs w:val="28"/>
              </w:rPr>
              <w:t>. The function of KISM as a</w:t>
            </w:r>
            <w:r w:rsidR="00DC252D">
              <w:rPr>
                <w:rFonts w:asciiTheme="minorHAnsi" w:hAnsiTheme="minorHAnsi" w:cs="Arial"/>
                <w:bCs/>
                <w:sz w:val="24"/>
                <w:szCs w:val="28"/>
              </w:rPr>
              <w:t xml:space="preserve"> </w:t>
            </w:r>
            <w:r w:rsidR="00F12E3F">
              <w:rPr>
                <w:rFonts w:asciiTheme="minorHAnsi" w:hAnsiTheme="minorHAnsi" w:cs="Arial"/>
                <w:bCs/>
                <w:sz w:val="24"/>
                <w:szCs w:val="28"/>
              </w:rPr>
              <w:t>regulating</w:t>
            </w:r>
            <w:r w:rsidR="00DC252D">
              <w:rPr>
                <w:rFonts w:asciiTheme="minorHAnsi" w:hAnsiTheme="minorHAnsi" w:cs="Arial"/>
                <w:bCs/>
                <w:sz w:val="24"/>
                <w:szCs w:val="28"/>
              </w:rPr>
              <w:t xml:space="preserve"> body</w:t>
            </w:r>
            <w:r w:rsidR="00F12E3F">
              <w:rPr>
                <w:rFonts w:asciiTheme="minorHAnsi" w:hAnsiTheme="minorHAnsi" w:cs="Arial"/>
                <w:bCs/>
                <w:sz w:val="24"/>
                <w:szCs w:val="28"/>
              </w:rPr>
              <w:t xml:space="preserve"> also capable of </w:t>
            </w:r>
            <w:r w:rsidR="00DC252D">
              <w:rPr>
                <w:rFonts w:asciiTheme="minorHAnsi" w:hAnsiTheme="minorHAnsi" w:cs="Arial"/>
                <w:bCs/>
                <w:sz w:val="24"/>
                <w:szCs w:val="28"/>
              </w:rPr>
              <w:t xml:space="preserve"> </w:t>
            </w:r>
            <w:r w:rsidR="00F12E3F">
              <w:rPr>
                <w:rFonts w:asciiTheme="minorHAnsi" w:hAnsiTheme="minorHAnsi" w:cs="Arial"/>
                <w:bCs/>
                <w:sz w:val="24"/>
                <w:szCs w:val="28"/>
              </w:rPr>
              <w:t>providing</w:t>
            </w:r>
            <w:r w:rsidR="00DC252D">
              <w:rPr>
                <w:rFonts w:asciiTheme="minorHAnsi" w:hAnsiTheme="minorHAnsi" w:cs="Arial"/>
                <w:bCs/>
                <w:sz w:val="24"/>
                <w:szCs w:val="28"/>
              </w:rPr>
              <w:t xml:space="preserve">  </w:t>
            </w:r>
            <w:r w:rsidR="00F12E3F">
              <w:rPr>
                <w:rFonts w:asciiTheme="minorHAnsi" w:hAnsiTheme="minorHAnsi" w:cs="Arial"/>
                <w:bCs/>
                <w:sz w:val="24"/>
                <w:szCs w:val="28"/>
              </w:rPr>
              <w:t>Branch</w:t>
            </w:r>
            <w:r w:rsidR="00DC252D">
              <w:rPr>
                <w:rFonts w:asciiTheme="minorHAnsi" w:hAnsiTheme="minorHAnsi" w:cs="Arial"/>
                <w:bCs/>
                <w:sz w:val="24"/>
                <w:szCs w:val="28"/>
              </w:rPr>
              <w:t xml:space="preserve"> services and </w:t>
            </w:r>
            <w:r w:rsidR="00F12E3F">
              <w:rPr>
                <w:rFonts w:asciiTheme="minorHAnsi" w:hAnsiTheme="minorHAnsi" w:cs="Arial"/>
                <w:bCs/>
                <w:sz w:val="24"/>
                <w:szCs w:val="28"/>
              </w:rPr>
              <w:t>governance</w:t>
            </w:r>
            <w:r w:rsidR="00DC252D">
              <w:rPr>
                <w:rFonts w:asciiTheme="minorHAnsi" w:hAnsiTheme="minorHAnsi" w:cs="Arial"/>
                <w:bCs/>
                <w:sz w:val="24"/>
                <w:szCs w:val="28"/>
              </w:rPr>
              <w:t xml:space="preserve"> support versus training provision will also be very clearly defined </w:t>
            </w:r>
          </w:p>
          <w:p w14:paraId="48A325FE" w14:textId="764AD43F" w:rsidR="005F4188" w:rsidRDefault="00F12E3F" w:rsidP="008E4570">
            <w:pPr>
              <w:pStyle w:val="PlainText"/>
              <w:numPr>
                <w:ilvl w:val="0"/>
                <w:numId w:val="37"/>
              </w:numPr>
              <w:jc w:val="both"/>
              <w:rPr>
                <w:rFonts w:asciiTheme="minorHAnsi" w:hAnsiTheme="minorHAnsi" w:cs="Arial"/>
                <w:bCs/>
                <w:sz w:val="24"/>
                <w:szCs w:val="28"/>
              </w:rPr>
            </w:pPr>
            <w:r>
              <w:rPr>
                <w:rFonts w:asciiTheme="minorHAnsi" w:hAnsiTheme="minorHAnsi" w:cs="Arial"/>
                <w:bCs/>
                <w:sz w:val="24"/>
                <w:szCs w:val="28"/>
              </w:rPr>
              <w:t>Approval</w:t>
            </w:r>
            <w:r w:rsidR="005F4188">
              <w:rPr>
                <w:rFonts w:asciiTheme="minorHAnsi" w:hAnsiTheme="minorHAnsi" w:cs="Arial"/>
                <w:bCs/>
                <w:sz w:val="24"/>
                <w:szCs w:val="28"/>
              </w:rPr>
              <w:t xml:space="preserve"> of Harley Reed and KISM alongside MUA as a group of 3 t</w:t>
            </w:r>
            <w:r w:rsidR="00B23A29">
              <w:rPr>
                <w:rFonts w:asciiTheme="minorHAnsi" w:hAnsiTheme="minorHAnsi" w:cs="Arial"/>
                <w:bCs/>
                <w:sz w:val="24"/>
                <w:szCs w:val="28"/>
              </w:rPr>
              <w:t>ruste</w:t>
            </w:r>
            <w:r w:rsidR="005F4188">
              <w:rPr>
                <w:rFonts w:asciiTheme="minorHAnsi" w:hAnsiTheme="minorHAnsi" w:cs="Arial"/>
                <w:bCs/>
                <w:sz w:val="24"/>
                <w:szCs w:val="28"/>
              </w:rPr>
              <w:t xml:space="preserve">d partners for </w:t>
            </w:r>
            <w:r>
              <w:rPr>
                <w:rFonts w:asciiTheme="minorHAnsi" w:hAnsiTheme="minorHAnsi" w:cs="Arial"/>
                <w:bCs/>
                <w:sz w:val="24"/>
                <w:szCs w:val="28"/>
              </w:rPr>
              <w:t>Kenya</w:t>
            </w:r>
            <w:r w:rsidR="005F4188">
              <w:rPr>
                <w:rFonts w:asciiTheme="minorHAnsi" w:hAnsiTheme="minorHAnsi" w:cs="Arial"/>
                <w:bCs/>
                <w:sz w:val="24"/>
                <w:szCs w:val="28"/>
              </w:rPr>
              <w:t xml:space="preserve"> going forward</w:t>
            </w:r>
          </w:p>
          <w:p w14:paraId="0235459B" w14:textId="77777777" w:rsidR="005F4188" w:rsidRDefault="005F4188" w:rsidP="005F4188">
            <w:pPr>
              <w:pStyle w:val="PlainText"/>
              <w:ind w:left="720"/>
              <w:jc w:val="both"/>
              <w:rPr>
                <w:rFonts w:asciiTheme="minorHAnsi" w:hAnsiTheme="minorHAnsi" w:cs="Arial"/>
                <w:bCs/>
                <w:sz w:val="24"/>
                <w:szCs w:val="28"/>
              </w:rPr>
            </w:pPr>
          </w:p>
          <w:p w14:paraId="52F3DD2B" w14:textId="33106244" w:rsidR="00257281" w:rsidRPr="00715C03" w:rsidRDefault="005F4188" w:rsidP="005F4188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8"/>
              </w:rPr>
            </w:pPr>
            <w:r w:rsidRPr="00715C03">
              <w:rPr>
                <w:rFonts w:asciiTheme="minorHAnsi" w:hAnsiTheme="minorHAnsi" w:cs="Arial"/>
                <w:bCs/>
                <w:sz w:val="24"/>
                <w:szCs w:val="28"/>
              </w:rPr>
              <w:t xml:space="preserve">DM commented on the demise of CILT </w:t>
            </w:r>
            <w:r w:rsidR="00F12E3F" w:rsidRPr="00715C03">
              <w:rPr>
                <w:rFonts w:asciiTheme="minorHAnsi" w:hAnsiTheme="minorHAnsi" w:cs="Arial"/>
                <w:bCs/>
                <w:sz w:val="24"/>
                <w:szCs w:val="28"/>
              </w:rPr>
              <w:t>Kenya</w:t>
            </w:r>
            <w:r w:rsidRPr="00715C03">
              <w:rPr>
                <w:rFonts w:asciiTheme="minorHAnsi" w:hAnsiTheme="minorHAnsi" w:cs="Arial"/>
                <w:bCs/>
                <w:sz w:val="24"/>
                <w:szCs w:val="28"/>
              </w:rPr>
              <w:t xml:space="preserve">  the loss of some good providers as a result </w:t>
            </w:r>
            <w:r w:rsidR="00F12E3F" w:rsidRPr="00715C03">
              <w:rPr>
                <w:rFonts w:asciiTheme="minorHAnsi" w:hAnsiTheme="minorHAnsi" w:cs="Arial"/>
                <w:bCs/>
                <w:sz w:val="24"/>
                <w:szCs w:val="28"/>
              </w:rPr>
              <w:t>e.g. Mombasa</w:t>
            </w:r>
            <w:r w:rsidRPr="00715C03">
              <w:rPr>
                <w:rFonts w:asciiTheme="minorHAnsi" w:hAnsiTheme="minorHAnsi" w:cs="Arial"/>
                <w:bCs/>
                <w:sz w:val="24"/>
                <w:szCs w:val="28"/>
              </w:rPr>
              <w:t xml:space="preserve"> </w:t>
            </w:r>
            <w:r w:rsidR="00F12E3F" w:rsidRPr="00715C03">
              <w:rPr>
                <w:rFonts w:asciiTheme="minorHAnsi" w:hAnsiTheme="minorHAnsi" w:cs="Arial"/>
                <w:bCs/>
                <w:sz w:val="24"/>
                <w:szCs w:val="28"/>
              </w:rPr>
              <w:t>Polytechnic</w:t>
            </w:r>
          </w:p>
          <w:p w14:paraId="2657BD53" w14:textId="2FBD61FC" w:rsidR="005F4188" w:rsidRDefault="005F4188" w:rsidP="005F4188">
            <w:pPr>
              <w:pStyle w:val="PlainText"/>
              <w:jc w:val="both"/>
              <w:rPr>
                <w:rFonts w:asciiTheme="minorHAnsi" w:hAnsiTheme="minorHAnsi" w:cs="Arial"/>
                <w:b/>
                <w:sz w:val="24"/>
                <w:szCs w:val="28"/>
              </w:rPr>
            </w:pPr>
          </w:p>
          <w:p w14:paraId="5DE9D8C5" w14:textId="338FA00B" w:rsidR="00257281" w:rsidRDefault="002F2583" w:rsidP="00F433F0">
            <w:pPr>
              <w:pStyle w:val="PlainText"/>
              <w:jc w:val="both"/>
              <w:rPr>
                <w:rFonts w:asciiTheme="minorHAnsi" w:hAnsiTheme="minorHAnsi" w:cs="Arial"/>
                <w:b/>
                <w:sz w:val="24"/>
                <w:szCs w:val="28"/>
              </w:rPr>
            </w:pPr>
            <w:r>
              <w:rPr>
                <w:rFonts w:asciiTheme="minorHAnsi" w:hAnsiTheme="minorHAnsi" w:cs="Arial"/>
                <w:b/>
                <w:sz w:val="24"/>
                <w:szCs w:val="28"/>
              </w:rPr>
              <w:t>Sierra</w:t>
            </w:r>
            <w:r w:rsidR="002F2448">
              <w:rPr>
                <w:rFonts w:asciiTheme="minorHAnsi" w:hAnsiTheme="minorHAnsi" w:cs="Arial"/>
                <w:b/>
                <w:sz w:val="24"/>
                <w:szCs w:val="28"/>
              </w:rPr>
              <w:t xml:space="preserve"> Leone</w:t>
            </w:r>
          </w:p>
          <w:p w14:paraId="27FB8829" w14:textId="77A34F47" w:rsidR="00DC252D" w:rsidRPr="00715C03" w:rsidRDefault="00DC252D" w:rsidP="00F433F0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8"/>
              </w:rPr>
            </w:pPr>
          </w:p>
          <w:p w14:paraId="4F255472" w14:textId="603A4DAF" w:rsidR="00DC252D" w:rsidRDefault="00DC252D" w:rsidP="00F433F0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8"/>
              </w:rPr>
            </w:pPr>
            <w:r w:rsidRPr="00715C03">
              <w:rPr>
                <w:rFonts w:asciiTheme="minorHAnsi" w:hAnsiTheme="minorHAnsi" w:cs="Arial"/>
                <w:bCs/>
                <w:sz w:val="24"/>
                <w:szCs w:val="28"/>
              </w:rPr>
              <w:t xml:space="preserve">JH </w:t>
            </w:r>
            <w:r w:rsidR="00F12E3F">
              <w:rPr>
                <w:rFonts w:asciiTheme="minorHAnsi" w:hAnsiTheme="minorHAnsi" w:cs="Arial"/>
                <w:bCs/>
                <w:sz w:val="24"/>
                <w:szCs w:val="28"/>
              </w:rPr>
              <w:t>a</w:t>
            </w:r>
            <w:r w:rsidRPr="00715C03">
              <w:rPr>
                <w:rFonts w:asciiTheme="minorHAnsi" w:hAnsiTheme="minorHAnsi" w:cs="Arial"/>
                <w:bCs/>
                <w:sz w:val="24"/>
                <w:szCs w:val="28"/>
              </w:rPr>
              <w:t xml:space="preserve">nd TON reported on the recent visit </w:t>
            </w:r>
            <w:r w:rsidR="00715C03">
              <w:rPr>
                <w:rFonts w:asciiTheme="minorHAnsi" w:hAnsiTheme="minorHAnsi" w:cs="Arial"/>
                <w:bCs/>
                <w:sz w:val="24"/>
                <w:szCs w:val="28"/>
              </w:rPr>
              <w:t>by TON</w:t>
            </w:r>
          </w:p>
          <w:p w14:paraId="0FD43969" w14:textId="77777777" w:rsidR="00715C03" w:rsidRPr="00715C03" w:rsidRDefault="00715C03" w:rsidP="00F433F0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8"/>
              </w:rPr>
            </w:pPr>
          </w:p>
          <w:p w14:paraId="05B72BB3" w14:textId="7FEB9DF1" w:rsidR="002F2583" w:rsidRPr="002F2583" w:rsidRDefault="002F2583" w:rsidP="002F2583">
            <w:pPr>
              <w:pStyle w:val="PlainText"/>
              <w:numPr>
                <w:ilvl w:val="0"/>
                <w:numId w:val="42"/>
              </w:numPr>
              <w:jc w:val="both"/>
              <w:rPr>
                <w:rFonts w:asciiTheme="minorHAnsi" w:hAnsiTheme="minorHAnsi" w:cs="Arial"/>
                <w:bCs/>
                <w:sz w:val="24"/>
                <w:szCs w:val="28"/>
              </w:rPr>
            </w:pPr>
            <w:r w:rsidRPr="002F2583">
              <w:rPr>
                <w:rFonts w:asciiTheme="minorHAnsi" w:hAnsiTheme="minorHAnsi" w:cs="Arial"/>
                <w:bCs/>
                <w:sz w:val="24"/>
                <w:szCs w:val="28"/>
              </w:rPr>
              <w:t>Milton Margai University</w:t>
            </w:r>
            <w:r w:rsidR="00DC252D">
              <w:rPr>
                <w:rFonts w:asciiTheme="minorHAnsi" w:hAnsiTheme="minorHAnsi" w:cs="Arial"/>
                <w:bCs/>
                <w:sz w:val="24"/>
                <w:szCs w:val="28"/>
              </w:rPr>
              <w:t xml:space="preserve"> now approved </w:t>
            </w:r>
          </w:p>
          <w:p w14:paraId="1A31B62C" w14:textId="55408B5D" w:rsidR="002F2583" w:rsidRDefault="002F2583" w:rsidP="002F2583">
            <w:pPr>
              <w:pStyle w:val="PlainText"/>
              <w:numPr>
                <w:ilvl w:val="0"/>
                <w:numId w:val="42"/>
              </w:numPr>
              <w:jc w:val="both"/>
              <w:rPr>
                <w:rFonts w:asciiTheme="minorHAnsi" w:hAnsiTheme="minorHAnsi" w:cs="Arial"/>
                <w:bCs/>
                <w:sz w:val="24"/>
                <w:szCs w:val="28"/>
              </w:rPr>
            </w:pPr>
            <w:r w:rsidRPr="002F2583">
              <w:rPr>
                <w:rFonts w:asciiTheme="minorHAnsi" w:hAnsiTheme="minorHAnsi" w:cs="Arial"/>
                <w:bCs/>
                <w:sz w:val="24"/>
                <w:szCs w:val="28"/>
              </w:rPr>
              <w:t xml:space="preserve">CPD </w:t>
            </w:r>
            <w:r w:rsidR="00A3017F">
              <w:rPr>
                <w:rFonts w:asciiTheme="minorHAnsi" w:hAnsiTheme="minorHAnsi" w:cs="Arial"/>
                <w:bCs/>
                <w:sz w:val="24"/>
                <w:szCs w:val="28"/>
              </w:rPr>
              <w:t>a</w:t>
            </w:r>
            <w:r w:rsidRPr="002F2583">
              <w:rPr>
                <w:rFonts w:asciiTheme="minorHAnsi" w:hAnsiTheme="minorHAnsi" w:cs="Arial"/>
                <w:bCs/>
                <w:sz w:val="24"/>
                <w:szCs w:val="28"/>
              </w:rPr>
              <w:t xml:space="preserve">nd short courses </w:t>
            </w:r>
            <w:r w:rsidR="00DC252D">
              <w:rPr>
                <w:rFonts w:asciiTheme="minorHAnsi" w:hAnsiTheme="minorHAnsi" w:cs="Arial"/>
                <w:bCs/>
                <w:sz w:val="24"/>
                <w:szCs w:val="28"/>
              </w:rPr>
              <w:t xml:space="preserve">have some market </w:t>
            </w:r>
            <w:r w:rsidR="00F12E3F">
              <w:rPr>
                <w:rFonts w:asciiTheme="minorHAnsi" w:hAnsiTheme="minorHAnsi" w:cs="Arial"/>
                <w:bCs/>
                <w:sz w:val="24"/>
                <w:szCs w:val="28"/>
              </w:rPr>
              <w:t>strength</w:t>
            </w:r>
          </w:p>
          <w:p w14:paraId="27C191D6" w14:textId="7EBC6C52" w:rsidR="00DC252D" w:rsidRDefault="00DC252D" w:rsidP="002F2583">
            <w:pPr>
              <w:pStyle w:val="PlainText"/>
              <w:numPr>
                <w:ilvl w:val="0"/>
                <w:numId w:val="42"/>
              </w:numPr>
              <w:jc w:val="both"/>
              <w:rPr>
                <w:rFonts w:asciiTheme="minorHAnsi" w:hAnsiTheme="minorHAnsi" w:cs="Arial"/>
                <w:bCs/>
                <w:sz w:val="24"/>
                <w:szCs w:val="28"/>
              </w:rPr>
            </w:pPr>
            <w:r>
              <w:rPr>
                <w:rFonts w:asciiTheme="minorHAnsi" w:hAnsiTheme="minorHAnsi" w:cs="Arial"/>
                <w:bCs/>
                <w:sz w:val="24"/>
                <w:szCs w:val="28"/>
              </w:rPr>
              <w:t xml:space="preserve">College of Travel </w:t>
            </w:r>
            <w:r w:rsidR="00F12E3F">
              <w:rPr>
                <w:rFonts w:asciiTheme="minorHAnsi" w:hAnsiTheme="minorHAnsi" w:cs="Arial"/>
                <w:bCs/>
                <w:sz w:val="24"/>
                <w:szCs w:val="28"/>
              </w:rPr>
              <w:t>and Tourism</w:t>
            </w:r>
            <w:r>
              <w:rPr>
                <w:rFonts w:asciiTheme="minorHAnsi" w:hAnsiTheme="minorHAnsi" w:cs="Arial"/>
                <w:bCs/>
                <w:sz w:val="24"/>
                <w:szCs w:val="28"/>
              </w:rPr>
              <w:t xml:space="preserve"> were not suitable despite historically being a CILT </w:t>
            </w:r>
            <w:r w:rsidR="00F12E3F">
              <w:rPr>
                <w:rFonts w:asciiTheme="minorHAnsi" w:hAnsiTheme="minorHAnsi" w:cs="Arial"/>
                <w:bCs/>
                <w:sz w:val="24"/>
                <w:szCs w:val="28"/>
              </w:rPr>
              <w:t>centre</w:t>
            </w:r>
          </w:p>
          <w:p w14:paraId="7F14CAB9" w14:textId="5BB224C6" w:rsidR="00DC252D" w:rsidRDefault="00DC252D" w:rsidP="00DC252D">
            <w:pPr>
              <w:pStyle w:val="PlainText"/>
              <w:ind w:left="360"/>
              <w:jc w:val="both"/>
              <w:rPr>
                <w:rFonts w:asciiTheme="minorHAnsi" w:hAnsiTheme="minorHAnsi" w:cs="Arial"/>
                <w:bCs/>
                <w:sz w:val="24"/>
                <w:szCs w:val="28"/>
              </w:rPr>
            </w:pPr>
          </w:p>
          <w:p w14:paraId="5C39ACA6" w14:textId="317FA1E7" w:rsidR="00DC252D" w:rsidRDefault="00DC252D" w:rsidP="00B23A29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8"/>
              </w:rPr>
            </w:pPr>
            <w:r>
              <w:rPr>
                <w:rFonts w:asciiTheme="minorHAnsi" w:hAnsiTheme="minorHAnsi" w:cs="Arial"/>
                <w:bCs/>
                <w:sz w:val="24"/>
                <w:szCs w:val="28"/>
              </w:rPr>
              <w:t xml:space="preserve">TON </w:t>
            </w:r>
            <w:r w:rsidR="00F12E3F">
              <w:rPr>
                <w:rFonts w:asciiTheme="minorHAnsi" w:hAnsiTheme="minorHAnsi" w:cs="Arial"/>
                <w:bCs/>
                <w:sz w:val="24"/>
                <w:szCs w:val="28"/>
              </w:rPr>
              <w:t>assured</w:t>
            </w:r>
            <w:r>
              <w:rPr>
                <w:rFonts w:asciiTheme="minorHAnsi" w:hAnsiTheme="minorHAnsi" w:cs="Arial"/>
                <w:bCs/>
                <w:sz w:val="24"/>
                <w:szCs w:val="28"/>
              </w:rPr>
              <w:t xml:space="preserve"> DM that </w:t>
            </w:r>
            <w:r w:rsidR="00F12E3F">
              <w:rPr>
                <w:rFonts w:asciiTheme="minorHAnsi" w:hAnsiTheme="minorHAnsi" w:cs="Arial"/>
                <w:bCs/>
                <w:sz w:val="24"/>
                <w:szCs w:val="28"/>
              </w:rPr>
              <w:t>the</w:t>
            </w:r>
            <w:r>
              <w:rPr>
                <w:rFonts w:asciiTheme="minorHAnsi" w:hAnsiTheme="minorHAnsi" w:cs="Arial"/>
                <w:bCs/>
                <w:sz w:val="24"/>
                <w:szCs w:val="28"/>
              </w:rPr>
              <w:t xml:space="preserve"> </w:t>
            </w:r>
            <w:r w:rsidR="00632605">
              <w:rPr>
                <w:rFonts w:asciiTheme="minorHAnsi" w:hAnsiTheme="minorHAnsi" w:cs="Arial"/>
                <w:bCs/>
                <w:sz w:val="24"/>
                <w:szCs w:val="28"/>
              </w:rPr>
              <w:t>quality</w:t>
            </w:r>
            <w:r>
              <w:rPr>
                <w:rFonts w:asciiTheme="minorHAnsi" w:hAnsiTheme="minorHAnsi" w:cs="Arial"/>
                <w:bCs/>
                <w:sz w:val="24"/>
                <w:szCs w:val="28"/>
              </w:rPr>
              <w:t xml:space="preserve"> of the rooms and </w:t>
            </w:r>
            <w:r w:rsidR="00F12E3F">
              <w:rPr>
                <w:rFonts w:asciiTheme="minorHAnsi" w:hAnsiTheme="minorHAnsi" w:cs="Arial"/>
                <w:bCs/>
                <w:sz w:val="24"/>
                <w:szCs w:val="28"/>
              </w:rPr>
              <w:t>facilities</w:t>
            </w:r>
            <w:r>
              <w:rPr>
                <w:rFonts w:asciiTheme="minorHAnsi" w:hAnsiTheme="minorHAnsi" w:cs="Arial"/>
                <w:bCs/>
                <w:sz w:val="24"/>
                <w:szCs w:val="28"/>
              </w:rPr>
              <w:t xml:space="preserve"> at Milton Margai were sound</w:t>
            </w:r>
            <w:r w:rsidR="00B23A29">
              <w:rPr>
                <w:rFonts w:asciiTheme="minorHAnsi" w:hAnsiTheme="minorHAnsi" w:cs="Arial"/>
                <w:bCs/>
                <w:sz w:val="24"/>
                <w:szCs w:val="28"/>
              </w:rPr>
              <w:t>.</w:t>
            </w:r>
          </w:p>
          <w:p w14:paraId="00839A29" w14:textId="77777777" w:rsidR="00B23A29" w:rsidRDefault="00B23A29" w:rsidP="00DC252D">
            <w:pPr>
              <w:pStyle w:val="PlainText"/>
              <w:ind w:left="360"/>
              <w:jc w:val="both"/>
              <w:rPr>
                <w:rFonts w:asciiTheme="minorHAnsi" w:hAnsiTheme="minorHAnsi" w:cs="Arial"/>
                <w:bCs/>
                <w:sz w:val="24"/>
                <w:szCs w:val="28"/>
              </w:rPr>
            </w:pPr>
          </w:p>
          <w:p w14:paraId="6E93D375" w14:textId="62063AE1" w:rsidR="00DC252D" w:rsidRDefault="00B23A29" w:rsidP="00B23A29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8"/>
              </w:rPr>
            </w:pPr>
            <w:r>
              <w:rPr>
                <w:rFonts w:asciiTheme="minorHAnsi" w:hAnsiTheme="minorHAnsi" w:cs="Arial"/>
                <w:bCs/>
                <w:sz w:val="24"/>
                <w:szCs w:val="28"/>
              </w:rPr>
              <w:t>T</w:t>
            </w:r>
            <w:r w:rsidR="00DC252D">
              <w:rPr>
                <w:rFonts w:asciiTheme="minorHAnsi" w:hAnsiTheme="minorHAnsi" w:cs="Arial"/>
                <w:bCs/>
                <w:sz w:val="24"/>
                <w:szCs w:val="28"/>
              </w:rPr>
              <w:t xml:space="preserve">ON noted that CILT SL were at </w:t>
            </w:r>
            <w:r>
              <w:rPr>
                <w:rFonts w:asciiTheme="minorHAnsi" w:hAnsiTheme="minorHAnsi" w:cs="Arial"/>
                <w:bCs/>
                <w:sz w:val="24"/>
                <w:szCs w:val="28"/>
              </w:rPr>
              <w:t xml:space="preserve">early </w:t>
            </w:r>
            <w:r w:rsidR="00DC252D">
              <w:rPr>
                <w:rFonts w:asciiTheme="minorHAnsi" w:hAnsiTheme="minorHAnsi" w:cs="Arial"/>
                <w:bCs/>
                <w:sz w:val="24"/>
                <w:szCs w:val="28"/>
              </w:rPr>
              <w:t xml:space="preserve">stages and that the main local contact had only been a letter of </w:t>
            </w:r>
            <w:r w:rsidR="00F12E3F">
              <w:rPr>
                <w:rFonts w:asciiTheme="minorHAnsi" w:hAnsiTheme="minorHAnsi" w:cs="Arial"/>
                <w:bCs/>
                <w:sz w:val="24"/>
                <w:szCs w:val="28"/>
              </w:rPr>
              <w:t>authority</w:t>
            </w:r>
            <w:r w:rsidR="00DC252D">
              <w:rPr>
                <w:rFonts w:asciiTheme="minorHAnsi" w:hAnsiTheme="minorHAnsi" w:cs="Arial"/>
                <w:bCs/>
                <w:sz w:val="24"/>
                <w:szCs w:val="28"/>
              </w:rPr>
              <w:t xml:space="preserve"> to </w:t>
            </w:r>
            <w:r w:rsidR="00F12E3F">
              <w:rPr>
                <w:rFonts w:asciiTheme="minorHAnsi" w:hAnsiTheme="minorHAnsi" w:cs="Arial"/>
                <w:bCs/>
                <w:sz w:val="24"/>
                <w:szCs w:val="28"/>
              </w:rPr>
              <w:t>represent</w:t>
            </w:r>
            <w:r w:rsidR="00DC252D">
              <w:rPr>
                <w:rFonts w:asciiTheme="minorHAnsi" w:hAnsiTheme="minorHAnsi" w:cs="Arial"/>
                <w:bCs/>
                <w:sz w:val="24"/>
                <w:szCs w:val="28"/>
              </w:rPr>
              <w:t xml:space="preserve"> CILT – the formal </w:t>
            </w:r>
            <w:r w:rsidR="00F12E3F">
              <w:rPr>
                <w:rFonts w:asciiTheme="minorHAnsi" w:hAnsiTheme="minorHAnsi" w:cs="Arial"/>
                <w:bCs/>
                <w:sz w:val="24"/>
                <w:szCs w:val="28"/>
              </w:rPr>
              <w:t>Branch</w:t>
            </w:r>
            <w:r>
              <w:rPr>
                <w:rFonts w:asciiTheme="minorHAnsi" w:hAnsiTheme="minorHAnsi" w:cs="Arial"/>
                <w:bCs/>
                <w:sz w:val="24"/>
                <w:szCs w:val="28"/>
              </w:rPr>
              <w:t xml:space="preserve"> and Committee</w:t>
            </w:r>
            <w:r w:rsidR="00F12E3F">
              <w:rPr>
                <w:rFonts w:asciiTheme="minorHAnsi" w:hAnsiTheme="minorHAnsi" w:cs="Arial"/>
                <w:bCs/>
                <w:sz w:val="24"/>
                <w:szCs w:val="28"/>
              </w:rPr>
              <w:t xml:space="preserve"> is</w:t>
            </w:r>
            <w:r w:rsidR="00DC252D">
              <w:rPr>
                <w:rFonts w:asciiTheme="minorHAnsi" w:hAnsiTheme="minorHAnsi" w:cs="Arial"/>
                <w:bCs/>
                <w:sz w:val="24"/>
                <w:szCs w:val="28"/>
              </w:rPr>
              <w:t xml:space="preserve"> not set up </w:t>
            </w:r>
            <w:r w:rsidR="00F12E3F">
              <w:rPr>
                <w:rFonts w:asciiTheme="minorHAnsi" w:hAnsiTheme="minorHAnsi" w:cs="Arial"/>
                <w:bCs/>
                <w:sz w:val="24"/>
                <w:szCs w:val="28"/>
              </w:rPr>
              <w:t>yet</w:t>
            </w:r>
          </w:p>
          <w:p w14:paraId="480E1660" w14:textId="5F7D3970" w:rsidR="00DC252D" w:rsidRDefault="00DC252D" w:rsidP="00DC252D">
            <w:pPr>
              <w:pStyle w:val="PlainText"/>
              <w:ind w:left="360"/>
              <w:jc w:val="both"/>
              <w:rPr>
                <w:rFonts w:asciiTheme="minorHAnsi" w:hAnsiTheme="minorHAnsi" w:cs="Arial"/>
                <w:bCs/>
                <w:sz w:val="24"/>
                <w:szCs w:val="28"/>
              </w:rPr>
            </w:pPr>
          </w:p>
          <w:p w14:paraId="36F4648F" w14:textId="67F5BAF0" w:rsidR="00DC252D" w:rsidRPr="002F2583" w:rsidRDefault="00DC252D" w:rsidP="00B23A29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8"/>
              </w:rPr>
            </w:pPr>
            <w:r>
              <w:rPr>
                <w:rFonts w:asciiTheme="minorHAnsi" w:hAnsiTheme="minorHAnsi" w:cs="Arial"/>
                <w:bCs/>
                <w:sz w:val="24"/>
                <w:szCs w:val="28"/>
              </w:rPr>
              <w:t xml:space="preserve">TON and JH agreed that close </w:t>
            </w:r>
            <w:r w:rsidR="00F12E3F">
              <w:rPr>
                <w:rFonts w:asciiTheme="minorHAnsi" w:hAnsiTheme="minorHAnsi" w:cs="Arial"/>
                <w:bCs/>
                <w:sz w:val="24"/>
                <w:szCs w:val="28"/>
              </w:rPr>
              <w:t>monitoring</w:t>
            </w:r>
            <w:r>
              <w:rPr>
                <w:rFonts w:asciiTheme="minorHAnsi" w:hAnsiTheme="minorHAnsi" w:cs="Arial"/>
                <w:bCs/>
                <w:sz w:val="24"/>
                <w:szCs w:val="28"/>
              </w:rPr>
              <w:t xml:space="preserve"> of CILT SL was needed</w:t>
            </w:r>
          </w:p>
          <w:p w14:paraId="6058BDB4" w14:textId="47728A9E" w:rsidR="002F2448" w:rsidRDefault="002F2448" w:rsidP="00F433F0">
            <w:pPr>
              <w:pStyle w:val="PlainText"/>
              <w:jc w:val="both"/>
              <w:rPr>
                <w:rFonts w:asciiTheme="minorHAnsi" w:hAnsiTheme="minorHAnsi" w:cs="Arial"/>
                <w:b/>
                <w:sz w:val="24"/>
                <w:szCs w:val="28"/>
              </w:rPr>
            </w:pPr>
          </w:p>
          <w:p w14:paraId="4E54E7AF" w14:textId="62091CDB" w:rsidR="002F2448" w:rsidRDefault="002F2583" w:rsidP="00F433F0">
            <w:pPr>
              <w:pStyle w:val="PlainText"/>
              <w:jc w:val="both"/>
              <w:rPr>
                <w:rFonts w:asciiTheme="minorHAnsi" w:hAnsiTheme="minorHAnsi" w:cs="Arial"/>
                <w:b/>
                <w:sz w:val="24"/>
                <w:szCs w:val="28"/>
              </w:rPr>
            </w:pPr>
            <w:r>
              <w:rPr>
                <w:rFonts w:asciiTheme="minorHAnsi" w:hAnsiTheme="minorHAnsi" w:cs="Arial"/>
                <w:b/>
                <w:sz w:val="24"/>
                <w:szCs w:val="28"/>
              </w:rPr>
              <w:t>Rwanda</w:t>
            </w:r>
          </w:p>
          <w:p w14:paraId="12A4F466" w14:textId="5DCFE3F2" w:rsidR="002F2583" w:rsidRDefault="002F2583" w:rsidP="00F433F0">
            <w:pPr>
              <w:pStyle w:val="PlainText"/>
              <w:jc w:val="both"/>
              <w:rPr>
                <w:rFonts w:asciiTheme="minorHAnsi" w:hAnsiTheme="minorHAnsi" w:cs="Arial"/>
                <w:b/>
                <w:sz w:val="24"/>
                <w:szCs w:val="28"/>
              </w:rPr>
            </w:pPr>
          </w:p>
          <w:p w14:paraId="0B68AD8F" w14:textId="6905D977" w:rsidR="00DC252D" w:rsidRPr="00715C03" w:rsidRDefault="00DC252D" w:rsidP="00F433F0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8"/>
              </w:rPr>
            </w:pPr>
            <w:r w:rsidRPr="00715C03">
              <w:rPr>
                <w:rFonts w:asciiTheme="minorHAnsi" w:hAnsiTheme="minorHAnsi" w:cs="Arial"/>
                <w:bCs/>
                <w:sz w:val="24"/>
                <w:szCs w:val="28"/>
              </w:rPr>
              <w:t xml:space="preserve">TON reported on </w:t>
            </w:r>
            <w:r w:rsidR="00F12E3F" w:rsidRPr="00715C03">
              <w:rPr>
                <w:rFonts w:asciiTheme="minorHAnsi" w:hAnsiTheme="minorHAnsi" w:cs="Arial"/>
                <w:bCs/>
                <w:sz w:val="24"/>
                <w:szCs w:val="28"/>
              </w:rPr>
              <w:t>progress</w:t>
            </w:r>
            <w:r w:rsidRPr="00715C03">
              <w:rPr>
                <w:rFonts w:asciiTheme="minorHAnsi" w:hAnsiTheme="minorHAnsi" w:cs="Arial"/>
                <w:bCs/>
                <w:sz w:val="24"/>
                <w:szCs w:val="28"/>
              </w:rPr>
              <w:t xml:space="preserve"> from </w:t>
            </w:r>
            <w:r w:rsidR="00632605" w:rsidRPr="00715C03">
              <w:rPr>
                <w:rFonts w:asciiTheme="minorHAnsi" w:hAnsiTheme="minorHAnsi" w:cs="Arial"/>
                <w:bCs/>
                <w:sz w:val="24"/>
                <w:szCs w:val="28"/>
              </w:rPr>
              <w:t>his</w:t>
            </w:r>
            <w:r w:rsidRPr="00715C03">
              <w:rPr>
                <w:rFonts w:asciiTheme="minorHAnsi" w:hAnsiTheme="minorHAnsi" w:cs="Arial"/>
                <w:bCs/>
                <w:sz w:val="24"/>
                <w:szCs w:val="28"/>
              </w:rPr>
              <w:t xml:space="preserve"> Rwanda visit</w:t>
            </w:r>
          </w:p>
          <w:p w14:paraId="6EDA9355" w14:textId="77777777" w:rsidR="00DC252D" w:rsidRDefault="00DC252D" w:rsidP="00F433F0">
            <w:pPr>
              <w:pStyle w:val="PlainText"/>
              <w:jc w:val="both"/>
              <w:rPr>
                <w:rFonts w:asciiTheme="minorHAnsi" w:hAnsiTheme="minorHAnsi" w:cs="Arial"/>
                <w:b/>
                <w:sz w:val="24"/>
                <w:szCs w:val="28"/>
              </w:rPr>
            </w:pPr>
          </w:p>
          <w:p w14:paraId="5758E195" w14:textId="5BA0935E" w:rsidR="00DC252D" w:rsidRDefault="002F2583" w:rsidP="002F2583">
            <w:pPr>
              <w:pStyle w:val="PlainText"/>
              <w:numPr>
                <w:ilvl w:val="0"/>
                <w:numId w:val="44"/>
              </w:numPr>
              <w:jc w:val="both"/>
              <w:rPr>
                <w:rFonts w:asciiTheme="minorHAnsi" w:hAnsiTheme="minorHAnsi" w:cs="Arial"/>
                <w:bCs/>
                <w:sz w:val="24"/>
                <w:szCs w:val="28"/>
              </w:rPr>
            </w:pPr>
            <w:r w:rsidRPr="002F2583">
              <w:rPr>
                <w:rFonts w:asciiTheme="minorHAnsi" w:hAnsiTheme="minorHAnsi" w:cs="Arial"/>
                <w:bCs/>
                <w:sz w:val="24"/>
                <w:szCs w:val="28"/>
              </w:rPr>
              <w:t>University of Rwanda</w:t>
            </w:r>
            <w:r w:rsidR="00DC252D">
              <w:rPr>
                <w:rFonts w:asciiTheme="minorHAnsi" w:hAnsiTheme="minorHAnsi" w:cs="Arial"/>
                <w:bCs/>
                <w:sz w:val="24"/>
                <w:szCs w:val="28"/>
              </w:rPr>
              <w:t xml:space="preserve"> now wishing to </w:t>
            </w:r>
            <w:r w:rsidR="00F12E3F">
              <w:rPr>
                <w:rFonts w:asciiTheme="minorHAnsi" w:hAnsiTheme="minorHAnsi" w:cs="Arial"/>
                <w:bCs/>
                <w:sz w:val="24"/>
                <w:szCs w:val="28"/>
              </w:rPr>
              <w:t>contin</w:t>
            </w:r>
            <w:r w:rsidR="00DC252D">
              <w:rPr>
                <w:rFonts w:asciiTheme="minorHAnsi" w:hAnsiTheme="minorHAnsi" w:cs="Arial"/>
                <w:bCs/>
                <w:sz w:val="24"/>
                <w:szCs w:val="28"/>
              </w:rPr>
              <w:t>ue with their ac</w:t>
            </w:r>
            <w:r w:rsidR="00F12E3F">
              <w:rPr>
                <w:rFonts w:asciiTheme="minorHAnsi" w:hAnsiTheme="minorHAnsi" w:cs="Arial"/>
                <w:bCs/>
                <w:sz w:val="24"/>
                <w:szCs w:val="28"/>
              </w:rPr>
              <w:t>creditation</w:t>
            </w:r>
            <w:r w:rsidR="00DC252D">
              <w:rPr>
                <w:rFonts w:asciiTheme="minorHAnsi" w:hAnsiTheme="minorHAnsi" w:cs="Arial"/>
                <w:bCs/>
                <w:sz w:val="24"/>
                <w:szCs w:val="28"/>
              </w:rPr>
              <w:t xml:space="preserve"> (JH to issue proposal)</w:t>
            </w:r>
          </w:p>
          <w:p w14:paraId="30A693F3" w14:textId="0D85A18D" w:rsidR="00257281" w:rsidRDefault="00DC252D" w:rsidP="00966ABF">
            <w:pPr>
              <w:pStyle w:val="PlainText"/>
              <w:numPr>
                <w:ilvl w:val="0"/>
                <w:numId w:val="44"/>
              </w:numPr>
              <w:jc w:val="both"/>
              <w:rPr>
                <w:rFonts w:asciiTheme="minorHAnsi" w:hAnsiTheme="minorHAnsi" w:cs="Arial"/>
                <w:bCs/>
                <w:sz w:val="24"/>
                <w:szCs w:val="28"/>
              </w:rPr>
            </w:pPr>
            <w:r>
              <w:rPr>
                <w:rFonts w:asciiTheme="minorHAnsi" w:hAnsiTheme="minorHAnsi" w:cs="Arial"/>
                <w:bCs/>
                <w:sz w:val="24"/>
                <w:szCs w:val="28"/>
              </w:rPr>
              <w:t>IT College – good staff but need to provide an office/training base first – even if courses are delivered on lin</w:t>
            </w:r>
            <w:r w:rsidR="00966ABF">
              <w:rPr>
                <w:rFonts w:asciiTheme="minorHAnsi" w:hAnsiTheme="minorHAnsi" w:cs="Arial"/>
                <w:bCs/>
                <w:sz w:val="24"/>
                <w:szCs w:val="28"/>
              </w:rPr>
              <w:t>e/ JH will follow up on this</w:t>
            </w:r>
          </w:p>
          <w:p w14:paraId="419E0F56" w14:textId="28547E27" w:rsidR="00B23A29" w:rsidRDefault="00B23A29" w:rsidP="00966ABF">
            <w:pPr>
              <w:pStyle w:val="PlainText"/>
              <w:jc w:val="both"/>
              <w:rPr>
                <w:rFonts w:asciiTheme="minorHAnsi" w:hAnsiTheme="minorHAnsi" w:cs="Arial"/>
                <w:b/>
                <w:sz w:val="24"/>
                <w:szCs w:val="28"/>
              </w:rPr>
            </w:pPr>
          </w:p>
          <w:p w14:paraId="4C786640" w14:textId="77777777" w:rsidR="00B23A29" w:rsidRDefault="00B23A29" w:rsidP="00966ABF">
            <w:pPr>
              <w:pStyle w:val="PlainText"/>
              <w:jc w:val="both"/>
              <w:rPr>
                <w:rFonts w:asciiTheme="minorHAnsi" w:hAnsiTheme="minorHAnsi" w:cs="Arial"/>
                <w:b/>
                <w:sz w:val="24"/>
                <w:szCs w:val="28"/>
              </w:rPr>
            </w:pPr>
          </w:p>
          <w:p w14:paraId="2BC9F122" w14:textId="5AC1663C" w:rsidR="00B23A29" w:rsidRPr="00B23A29" w:rsidRDefault="00B23A29" w:rsidP="00966ABF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8"/>
              </w:rPr>
            </w:pPr>
            <w:r w:rsidRPr="00B23A29">
              <w:rPr>
                <w:rFonts w:asciiTheme="minorHAnsi" w:hAnsiTheme="minorHAnsi" w:cs="Arial"/>
                <w:bCs/>
                <w:sz w:val="24"/>
                <w:szCs w:val="28"/>
              </w:rPr>
              <w:t xml:space="preserve">A </w:t>
            </w:r>
            <w:r>
              <w:rPr>
                <w:rFonts w:asciiTheme="minorHAnsi" w:hAnsiTheme="minorHAnsi" w:cs="Arial"/>
                <w:bCs/>
                <w:sz w:val="24"/>
                <w:szCs w:val="28"/>
              </w:rPr>
              <w:t>visit</w:t>
            </w:r>
            <w:r w:rsidRPr="00B23A29">
              <w:rPr>
                <w:rFonts w:asciiTheme="minorHAnsi" w:hAnsiTheme="minorHAnsi" w:cs="Arial"/>
                <w:bCs/>
                <w:sz w:val="24"/>
                <w:szCs w:val="28"/>
              </w:rPr>
              <w:t xml:space="preserve"> report would also be made available </w:t>
            </w:r>
          </w:p>
          <w:p w14:paraId="154FB3E2" w14:textId="77777777" w:rsidR="00B23A29" w:rsidRDefault="00B23A29" w:rsidP="00966ABF">
            <w:pPr>
              <w:pStyle w:val="PlainText"/>
              <w:jc w:val="both"/>
              <w:rPr>
                <w:rFonts w:asciiTheme="minorHAnsi" w:hAnsiTheme="minorHAnsi" w:cs="Arial"/>
                <w:b/>
                <w:sz w:val="24"/>
                <w:szCs w:val="28"/>
              </w:rPr>
            </w:pPr>
          </w:p>
          <w:p w14:paraId="5A9366E7" w14:textId="6648E395" w:rsidR="00966ABF" w:rsidRDefault="00966ABF" w:rsidP="00966ABF">
            <w:pPr>
              <w:pStyle w:val="PlainText"/>
              <w:jc w:val="both"/>
              <w:rPr>
                <w:rFonts w:asciiTheme="minorHAnsi" w:hAnsiTheme="minorHAnsi" w:cs="Arial"/>
                <w:b/>
                <w:sz w:val="24"/>
                <w:szCs w:val="28"/>
              </w:rPr>
            </w:pPr>
            <w:r w:rsidRPr="00715C03">
              <w:rPr>
                <w:rFonts w:asciiTheme="minorHAnsi" w:hAnsiTheme="minorHAnsi" w:cs="Arial"/>
                <w:b/>
                <w:sz w:val="24"/>
                <w:szCs w:val="28"/>
              </w:rPr>
              <w:t xml:space="preserve">Other Africa Education points </w:t>
            </w:r>
          </w:p>
          <w:p w14:paraId="4D52385B" w14:textId="77777777" w:rsidR="00B23A29" w:rsidRPr="00715C03" w:rsidRDefault="00B23A29" w:rsidP="00966ABF">
            <w:pPr>
              <w:pStyle w:val="PlainText"/>
              <w:jc w:val="both"/>
              <w:rPr>
                <w:rFonts w:asciiTheme="minorHAnsi" w:hAnsiTheme="minorHAnsi" w:cs="Arial"/>
                <w:b/>
                <w:sz w:val="24"/>
                <w:szCs w:val="28"/>
              </w:rPr>
            </w:pPr>
          </w:p>
          <w:p w14:paraId="2E0AA207" w14:textId="19377CD4" w:rsidR="00966ABF" w:rsidRDefault="00966ABF" w:rsidP="00966ABF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8"/>
              </w:rPr>
            </w:pPr>
            <w:r>
              <w:rPr>
                <w:rFonts w:asciiTheme="minorHAnsi" w:hAnsiTheme="minorHAnsi" w:cs="Arial"/>
                <w:bCs/>
                <w:sz w:val="24"/>
                <w:szCs w:val="28"/>
              </w:rPr>
              <w:t xml:space="preserve">In general the value of the </w:t>
            </w:r>
            <w:r w:rsidR="00632605">
              <w:rPr>
                <w:rFonts w:asciiTheme="minorHAnsi" w:hAnsiTheme="minorHAnsi" w:cs="Arial"/>
                <w:bCs/>
                <w:sz w:val="24"/>
                <w:szCs w:val="28"/>
              </w:rPr>
              <w:t>face-to-face</w:t>
            </w:r>
            <w:r>
              <w:rPr>
                <w:rFonts w:asciiTheme="minorHAnsi" w:hAnsiTheme="minorHAnsi" w:cs="Arial"/>
                <w:bCs/>
                <w:sz w:val="24"/>
                <w:szCs w:val="28"/>
              </w:rPr>
              <w:t xml:space="preserve"> visits for Africa was high</w:t>
            </w:r>
            <w:r w:rsidR="00F12E3F">
              <w:rPr>
                <w:rFonts w:asciiTheme="minorHAnsi" w:hAnsiTheme="minorHAnsi" w:cs="Arial"/>
                <w:bCs/>
                <w:sz w:val="24"/>
                <w:szCs w:val="28"/>
              </w:rPr>
              <w:t>li</w:t>
            </w:r>
            <w:r>
              <w:rPr>
                <w:rFonts w:asciiTheme="minorHAnsi" w:hAnsiTheme="minorHAnsi" w:cs="Arial"/>
                <w:bCs/>
                <w:sz w:val="24"/>
                <w:szCs w:val="28"/>
              </w:rPr>
              <w:t xml:space="preserve">ghted. There </w:t>
            </w:r>
            <w:r w:rsidR="00F12E3F">
              <w:rPr>
                <w:rFonts w:asciiTheme="minorHAnsi" w:hAnsiTheme="minorHAnsi" w:cs="Arial"/>
                <w:bCs/>
                <w:sz w:val="24"/>
                <w:szCs w:val="28"/>
              </w:rPr>
              <w:t>can</w:t>
            </w:r>
            <w:r>
              <w:rPr>
                <w:rFonts w:asciiTheme="minorHAnsi" w:hAnsiTheme="minorHAnsi" w:cs="Arial"/>
                <w:bCs/>
                <w:sz w:val="24"/>
                <w:szCs w:val="28"/>
              </w:rPr>
              <w:t xml:space="preserve"> be reputation</w:t>
            </w:r>
            <w:r w:rsidR="00F12E3F">
              <w:rPr>
                <w:rFonts w:asciiTheme="minorHAnsi" w:hAnsiTheme="minorHAnsi" w:cs="Arial"/>
                <w:bCs/>
                <w:sz w:val="24"/>
                <w:szCs w:val="28"/>
              </w:rPr>
              <w:t>al</w:t>
            </w:r>
            <w:r>
              <w:rPr>
                <w:rFonts w:asciiTheme="minorHAnsi" w:hAnsiTheme="minorHAnsi" w:cs="Arial"/>
                <w:bCs/>
                <w:sz w:val="24"/>
                <w:szCs w:val="28"/>
              </w:rPr>
              <w:t xml:space="preserve"> risks for </w:t>
            </w:r>
            <w:r w:rsidR="00632605">
              <w:rPr>
                <w:rFonts w:asciiTheme="minorHAnsi" w:hAnsiTheme="minorHAnsi" w:cs="Arial"/>
                <w:bCs/>
                <w:sz w:val="24"/>
                <w:szCs w:val="28"/>
              </w:rPr>
              <w:t>CILT,</w:t>
            </w:r>
            <w:r>
              <w:rPr>
                <w:rFonts w:asciiTheme="minorHAnsi" w:hAnsiTheme="minorHAnsi" w:cs="Arial"/>
                <w:bCs/>
                <w:sz w:val="24"/>
                <w:szCs w:val="28"/>
              </w:rPr>
              <w:t xml:space="preserve"> and this extends t</w:t>
            </w:r>
            <w:r w:rsidR="00576EA5">
              <w:rPr>
                <w:rFonts w:asciiTheme="minorHAnsi" w:hAnsiTheme="minorHAnsi" w:cs="Arial"/>
                <w:bCs/>
                <w:sz w:val="24"/>
                <w:szCs w:val="28"/>
              </w:rPr>
              <w:t>o</w:t>
            </w:r>
            <w:r>
              <w:rPr>
                <w:rFonts w:asciiTheme="minorHAnsi" w:hAnsiTheme="minorHAnsi" w:cs="Arial"/>
                <w:bCs/>
                <w:sz w:val="24"/>
                <w:szCs w:val="28"/>
              </w:rPr>
              <w:t xml:space="preserve"> suitabi</w:t>
            </w:r>
            <w:r w:rsidR="00576EA5">
              <w:rPr>
                <w:rFonts w:asciiTheme="minorHAnsi" w:hAnsiTheme="minorHAnsi" w:cs="Arial"/>
                <w:bCs/>
                <w:sz w:val="24"/>
                <w:szCs w:val="28"/>
              </w:rPr>
              <w:t>li</w:t>
            </w:r>
            <w:r>
              <w:rPr>
                <w:rFonts w:asciiTheme="minorHAnsi" w:hAnsiTheme="minorHAnsi" w:cs="Arial"/>
                <w:bCs/>
                <w:sz w:val="24"/>
                <w:szCs w:val="28"/>
              </w:rPr>
              <w:t xml:space="preserve">ty </w:t>
            </w:r>
            <w:r w:rsidR="00576EA5">
              <w:rPr>
                <w:rFonts w:asciiTheme="minorHAnsi" w:hAnsiTheme="minorHAnsi" w:cs="Arial"/>
                <w:bCs/>
                <w:sz w:val="24"/>
                <w:szCs w:val="28"/>
              </w:rPr>
              <w:t>o</w:t>
            </w:r>
            <w:r>
              <w:rPr>
                <w:rFonts w:asciiTheme="minorHAnsi" w:hAnsiTheme="minorHAnsi" w:cs="Arial"/>
                <w:bCs/>
                <w:sz w:val="24"/>
                <w:szCs w:val="28"/>
              </w:rPr>
              <w:t xml:space="preserve">f </w:t>
            </w:r>
            <w:r w:rsidR="00576EA5">
              <w:rPr>
                <w:rFonts w:asciiTheme="minorHAnsi" w:hAnsiTheme="minorHAnsi" w:cs="Arial"/>
                <w:bCs/>
                <w:sz w:val="24"/>
                <w:szCs w:val="28"/>
              </w:rPr>
              <w:t>premises</w:t>
            </w:r>
            <w:r>
              <w:rPr>
                <w:rFonts w:asciiTheme="minorHAnsi" w:hAnsiTheme="minorHAnsi" w:cs="Arial"/>
                <w:bCs/>
                <w:sz w:val="24"/>
                <w:szCs w:val="28"/>
              </w:rPr>
              <w:t xml:space="preserve"> and also the timely assembly of the proper </w:t>
            </w:r>
            <w:r w:rsidR="00576EA5">
              <w:rPr>
                <w:rFonts w:asciiTheme="minorHAnsi" w:hAnsiTheme="minorHAnsi" w:cs="Arial"/>
                <w:bCs/>
                <w:sz w:val="24"/>
                <w:szCs w:val="28"/>
              </w:rPr>
              <w:t>teaching</w:t>
            </w:r>
            <w:r>
              <w:rPr>
                <w:rFonts w:asciiTheme="minorHAnsi" w:hAnsiTheme="minorHAnsi" w:cs="Arial"/>
                <w:bCs/>
                <w:sz w:val="24"/>
                <w:szCs w:val="28"/>
              </w:rPr>
              <w:t xml:space="preserve"> staff. </w:t>
            </w:r>
          </w:p>
          <w:p w14:paraId="5CE0658A" w14:textId="77777777" w:rsidR="00966ABF" w:rsidRDefault="00966ABF" w:rsidP="00966ABF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8"/>
              </w:rPr>
            </w:pPr>
          </w:p>
          <w:p w14:paraId="4E56DB1A" w14:textId="313A7511" w:rsidR="00966ABF" w:rsidRDefault="00966ABF" w:rsidP="00966ABF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8"/>
              </w:rPr>
            </w:pPr>
            <w:r>
              <w:rPr>
                <w:rFonts w:asciiTheme="minorHAnsi" w:hAnsiTheme="minorHAnsi" w:cs="Arial"/>
                <w:bCs/>
                <w:sz w:val="24"/>
                <w:szCs w:val="28"/>
              </w:rPr>
              <w:t xml:space="preserve">JH explained that a visit to Graben </w:t>
            </w:r>
            <w:r w:rsidR="00576EA5">
              <w:rPr>
                <w:rFonts w:asciiTheme="minorHAnsi" w:hAnsiTheme="minorHAnsi" w:cs="Arial"/>
                <w:bCs/>
                <w:sz w:val="24"/>
                <w:szCs w:val="28"/>
              </w:rPr>
              <w:t>Logistics</w:t>
            </w:r>
            <w:r>
              <w:rPr>
                <w:rFonts w:asciiTheme="minorHAnsi" w:hAnsiTheme="minorHAnsi" w:cs="Arial"/>
                <w:bCs/>
                <w:sz w:val="24"/>
                <w:szCs w:val="28"/>
              </w:rPr>
              <w:t xml:space="preserve"> i</w:t>
            </w:r>
            <w:r w:rsidR="00576EA5">
              <w:rPr>
                <w:rFonts w:asciiTheme="minorHAnsi" w:hAnsiTheme="minorHAnsi" w:cs="Arial"/>
                <w:bCs/>
                <w:sz w:val="24"/>
                <w:szCs w:val="28"/>
              </w:rPr>
              <w:t>n</w:t>
            </w:r>
            <w:r>
              <w:rPr>
                <w:rFonts w:asciiTheme="minorHAnsi" w:hAnsiTheme="minorHAnsi" w:cs="Arial"/>
                <w:bCs/>
                <w:sz w:val="24"/>
                <w:szCs w:val="28"/>
              </w:rPr>
              <w:t xml:space="preserve"> Ug</w:t>
            </w:r>
            <w:r w:rsidR="00576EA5">
              <w:rPr>
                <w:rFonts w:asciiTheme="minorHAnsi" w:hAnsiTheme="minorHAnsi" w:cs="Arial"/>
                <w:bCs/>
                <w:sz w:val="24"/>
                <w:szCs w:val="28"/>
              </w:rPr>
              <w:t>anda</w:t>
            </w:r>
            <w:r>
              <w:rPr>
                <w:rFonts w:asciiTheme="minorHAnsi" w:hAnsiTheme="minorHAnsi" w:cs="Arial"/>
                <w:bCs/>
                <w:sz w:val="24"/>
                <w:szCs w:val="28"/>
              </w:rPr>
              <w:t xml:space="preserve"> </w:t>
            </w:r>
            <w:r w:rsidR="00576EA5">
              <w:rPr>
                <w:rFonts w:asciiTheme="minorHAnsi" w:hAnsiTheme="minorHAnsi" w:cs="Arial"/>
                <w:bCs/>
                <w:sz w:val="24"/>
                <w:szCs w:val="28"/>
              </w:rPr>
              <w:t>would</w:t>
            </w:r>
            <w:r>
              <w:rPr>
                <w:rFonts w:asciiTheme="minorHAnsi" w:hAnsiTheme="minorHAnsi" w:cs="Arial"/>
                <w:bCs/>
                <w:sz w:val="24"/>
                <w:szCs w:val="28"/>
              </w:rPr>
              <w:t xml:space="preserve"> need to be </w:t>
            </w:r>
            <w:r w:rsidR="00632605">
              <w:rPr>
                <w:rFonts w:asciiTheme="minorHAnsi" w:hAnsiTheme="minorHAnsi" w:cs="Arial"/>
                <w:bCs/>
                <w:sz w:val="24"/>
                <w:szCs w:val="28"/>
              </w:rPr>
              <w:t>diarised</w:t>
            </w:r>
            <w:r>
              <w:rPr>
                <w:rFonts w:asciiTheme="minorHAnsi" w:hAnsiTheme="minorHAnsi" w:cs="Arial"/>
                <w:bCs/>
                <w:sz w:val="24"/>
                <w:szCs w:val="28"/>
              </w:rPr>
              <w:t xml:space="preserve"> by TON as they </w:t>
            </w:r>
            <w:r w:rsidR="00576EA5">
              <w:rPr>
                <w:rFonts w:asciiTheme="minorHAnsi" w:hAnsiTheme="minorHAnsi" w:cs="Arial"/>
                <w:bCs/>
                <w:sz w:val="24"/>
                <w:szCs w:val="28"/>
              </w:rPr>
              <w:t>only have a provisional</w:t>
            </w:r>
            <w:r>
              <w:rPr>
                <w:rFonts w:asciiTheme="minorHAnsi" w:hAnsiTheme="minorHAnsi" w:cs="Arial"/>
                <w:bCs/>
                <w:sz w:val="24"/>
                <w:szCs w:val="28"/>
              </w:rPr>
              <w:t xml:space="preserve"> </w:t>
            </w:r>
            <w:r w:rsidR="00576EA5">
              <w:rPr>
                <w:rFonts w:asciiTheme="minorHAnsi" w:hAnsiTheme="minorHAnsi" w:cs="Arial"/>
                <w:bCs/>
                <w:sz w:val="24"/>
                <w:szCs w:val="28"/>
              </w:rPr>
              <w:t xml:space="preserve">accreditation </w:t>
            </w:r>
            <w:r>
              <w:rPr>
                <w:rFonts w:asciiTheme="minorHAnsi" w:hAnsiTheme="minorHAnsi" w:cs="Arial"/>
                <w:bCs/>
                <w:sz w:val="24"/>
                <w:szCs w:val="28"/>
              </w:rPr>
              <w:t>in place</w:t>
            </w:r>
          </w:p>
          <w:p w14:paraId="71A4CC7E" w14:textId="77777777" w:rsidR="00966ABF" w:rsidRDefault="00966ABF" w:rsidP="00966ABF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8"/>
              </w:rPr>
            </w:pPr>
          </w:p>
          <w:p w14:paraId="37FAFD16" w14:textId="5B3C470E" w:rsidR="00966ABF" w:rsidRDefault="00576EA5" w:rsidP="00966ABF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8"/>
              </w:rPr>
            </w:pPr>
            <w:r>
              <w:rPr>
                <w:rFonts w:asciiTheme="minorHAnsi" w:hAnsiTheme="minorHAnsi" w:cs="Arial"/>
                <w:bCs/>
                <w:sz w:val="24"/>
                <w:szCs w:val="28"/>
              </w:rPr>
              <w:t>Education</w:t>
            </w:r>
            <w:r w:rsidR="00966ABF">
              <w:rPr>
                <w:rFonts w:asciiTheme="minorHAnsi" w:hAnsiTheme="minorHAnsi" w:cs="Arial"/>
                <w:bCs/>
                <w:sz w:val="24"/>
                <w:szCs w:val="28"/>
              </w:rPr>
              <w:t xml:space="preserve"> audit visits would </w:t>
            </w:r>
            <w:r w:rsidR="00632605">
              <w:rPr>
                <w:rFonts w:asciiTheme="minorHAnsi" w:hAnsiTheme="minorHAnsi" w:cs="Arial"/>
                <w:bCs/>
                <w:sz w:val="24"/>
                <w:szCs w:val="28"/>
              </w:rPr>
              <w:t>need</w:t>
            </w:r>
            <w:r w:rsidR="00966ABF">
              <w:rPr>
                <w:rFonts w:asciiTheme="minorHAnsi" w:hAnsiTheme="minorHAnsi" w:cs="Arial"/>
                <w:bCs/>
                <w:sz w:val="24"/>
                <w:szCs w:val="28"/>
              </w:rPr>
              <w:t xml:space="preserve"> to be </w:t>
            </w:r>
            <w:r>
              <w:rPr>
                <w:rFonts w:asciiTheme="minorHAnsi" w:hAnsiTheme="minorHAnsi" w:cs="Arial"/>
                <w:bCs/>
                <w:sz w:val="24"/>
                <w:szCs w:val="28"/>
              </w:rPr>
              <w:t>scheduled</w:t>
            </w:r>
            <w:r w:rsidR="00966ABF">
              <w:rPr>
                <w:rFonts w:asciiTheme="minorHAnsi" w:hAnsiTheme="minorHAnsi" w:cs="Arial"/>
                <w:bCs/>
                <w:sz w:val="24"/>
                <w:szCs w:val="28"/>
              </w:rPr>
              <w:t xml:space="preserve"> for </w:t>
            </w:r>
            <w:r>
              <w:rPr>
                <w:rFonts w:asciiTheme="minorHAnsi" w:hAnsiTheme="minorHAnsi" w:cs="Arial"/>
                <w:bCs/>
                <w:sz w:val="24"/>
                <w:szCs w:val="28"/>
              </w:rPr>
              <w:t>Malawi</w:t>
            </w:r>
            <w:r w:rsidR="00966ABF">
              <w:rPr>
                <w:rFonts w:asciiTheme="minorHAnsi" w:hAnsiTheme="minorHAnsi" w:cs="Arial"/>
                <w:bCs/>
                <w:sz w:val="24"/>
                <w:szCs w:val="28"/>
              </w:rPr>
              <w:t>, Uganda, Zambia and Nigeria</w:t>
            </w:r>
          </w:p>
          <w:p w14:paraId="5722ECEA" w14:textId="77777777" w:rsidR="00966ABF" w:rsidRDefault="00966ABF" w:rsidP="00966ABF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8"/>
              </w:rPr>
            </w:pPr>
          </w:p>
          <w:p w14:paraId="0B676B55" w14:textId="47E57DE3" w:rsidR="00966ABF" w:rsidRDefault="00966ABF" w:rsidP="00966ABF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8"/>
              </w:rPr>
            </w:pPr>
            <w:r>
              <w:rPr>
                <w:rFonts w:asciiTheme="minorHAnsi" w:hAnsiTheme="minorHAnsi" w:cs="Arial"/>
                <w:bCs/>
                <w:sz w:val="24"/>
                <w:szCs w:val="28"/>
              </w:rPr>
              <w:t xml:space="preserve">For Nigeria there was an urgent need to pick up on </w:t>
            </w:r>
            <w:r w:rsidR="00576EA5">
              <w:rPr>
                <w:rFonts w:asciiTheme="minorHAnsi" w:hAnsiTheme="minorHAnsi" w:cs="Arial"/>
                <w:bCs/>
                <w:sz w:val="24"/>
                <w:szCs w:val="28"/>
              </w:rPr>
              <w:t>flexibility</w:t>
            </w:r>
            <w:r>
              <w:rPr>
                <w:rFonts w:asciiTheme="minorHAnsi" w:hAnsiTheme="minorHAnsi" w:cs="Arial"/>
                <w:bCs/>
                <w:sz w:val="24"/>
                <w:szCs w:val="28"/>
              </w:rPr>
              <w:t xml:space="preserve"> in education with both ‘routine’ </w:t>
            </w:r>
            <w:r w:rsidR="00632605">
              <w:rPr>
                <w:rFonts w:asciiTheme="minorHAnsi" w:hAnsiTheme="minorHAnsi" w:cs="Arial"/>
                <w:bCs/>
                <w:sz w:val="24"/>
                <w:szCs w:val="28"/>
              </w:rPr>
              <w:t>examination-based</w:t>
            </w:r>
            <w:r>
              <w:rPr>
                <w:rFonts w:asciiTheme="minorHAnsi" w:hAnsiTheme="minorHAnsi" w:cs="Arial"/>
                <w:bCs/>
                <w:sz w:val="24"/>
                <w:szCs w:val="28"/>
              </w:rPr>
              <w:t xml:space="preserve"> </w:t>
            </w:r>
            <w:r w:rsidR="00576EA5">
              <w:rPr>
                <w:rFonts w:asciiTheme="minorHAnsi" w:hAnsiTheme="minorHAnsi" w:cs="Arial"/>
                <w:bCs/>
                <w:sz w:val="24"/>
                <w:szCs w:val="28"/>
              </w:rPr>
              <w:t>courses but</w:t>
            </w:r>
            <w:r>
              <w:rPr>
                <w:rFonts w:asciiTheme="minorHAnsi" w:hAnsiTheme="minorHAnsi" w:cs="Arial"/>
                <w:bCs/>
                <w:sz w:val="24"/>
                <w:szCs w:val="28"/>
              </w:rPr>
              <w:t xml:space="preserve"> also B2B/in house markets that would follow a different model </w:t>
            </w:r>
          </w:p>
          <w:p w14:paraId="637AA15C" w14:textId="2FB08351" w:rsidR="00966ABF" w:rsidRDefault="00966ABF" w:rsidP="00966ABF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8"/>
              </w:rPr>
            </w:pPr>
          </w:p>
          <w:p w14:paraId="21AA7B64" w14:textId="244C7150" w:rsidR="00B23A29" w:rsidRDefault="00B23A29" w:rsidP="00966ABF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8"/>
              </w:rPr>
            </w:pPr>
          </w:p>
          <w:p w14:paraId="23A3D691" w14:textId="5F6B3D9C" w:rsidR="00B23A29" w:rsidRDefault="00B23A29" w:rsidP="00966ABF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8"/>
              </w:rPr>
            </w:pPr>
          </w:p>
          <w:p w14:paraId="302767B5" w14:textId="77777777" w:rsidR="00B23A29" w:rsidRDefault="00B23A29" w:rsidP="00966ABF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8"/>
              </w:rPr>
            </w:pPr>
          </w:p>
          <w:p w14:paraId="52EE3F18" w14:textId="20D84C06" w:rsidR="00966ABF" w:rsidRPr="00715C03" w:rsidRDefault="00966ABF" w:rsidP="00966ABF">
            <w:pPr>
              <w:pStyle w:val="PlainText"/>
              <w:jc w:val="both"/>
              <w:rPr>
                <w:rFonts w:asciiTheme="minorHAnsi" w:hAnsiTheme="minorHAnsi" w:cs="Arial"/>
                <w:b/>
                <w:sz w:val="24"/>
                <w:szCs w:val="28"/>
              </w:rPr>
            </w:pPr>
            <w:r w:rsidRPr="00715C03">
              <w:rPr>
                <w:rFonts w:asciiTheme="minorHAnsi" w:hAnsiTheme="minorHAnsi" w:cs="Arial"/>
                <w:b/>
                <w:sz w:val="24"/>
                <w:szCs w:val="28"/>
              </w:rPr>
              <w:t>Sri Lanka education points</w:t>
            </w:r>
          </w:p>
          <w:p w14:paraId="24E93CDA" w14:textId="22D0334A" w:rsidR="00966ABF" w:rsidRDefault="00966ABF" w:rsidP="00966ABF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8"/>
              </w:rPr>
            </w:pPr>
          </w:p>
          <w:p w14:paraId="72E276BE" w14:textId="77777777" w:rsidR="00B23A29" w:rsidRDefault="0085797B" w:rsidP="00966ABF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8"/>
              </w:rPr>
            </w:pPr>
            <w:r>
              <w:rPr>
                <w:rFonts w:asciiTheme="minorHAnsi" w:hAnsiTheme="minorHAnsi" w:cs="Arial"/>
                <w:bCs/>
                <w:sz w:val="24"/>
                <w:szCs w:val="28"/>
              </w:rPr>
              <w:t xml:space="preserve">NS asked for help from JH on CILT Sri Lanka </w:t>
            </w:r>
            <w:r w:rsidR="00576EA5">
              <w:rPr>
                <w:rFonts w:asciiTheme="minorHAnsi" w:hAnsiTheme="minorHAnsi" w:cs="Arial"/>
                <w:bCs/>
                <w:sz w:val="24"/>
                <w:szCs w:val="28"/>
              </w:rPr>
              <w:t>accreditations</w:t>
            </w:r>
            <w:r>
              <w:rPr>
                <w:rFonts w:asciiTheme="minorHAnsi" w:hAnsiTheme="minorHAnsi" w:cs="Arial"/>
                <w:bCs/>
                <w:sz w:val="24"/>
                <w:szCs w:val="28"/>
              </w:rPr>
              <w:t xml:space="preserve"> and the </w:t>
            </w:r>
            <w:r w:rsidR="00576EA5">
              <w:rPr>
                <w:rFonts w:asciiTheme="minorHAnsi" w:hAnsiTheme="minorHAnsi" w:cs="Arial"/>
                <w:bCs/>
                <w:sz w:val="24"/>
                <w:szCs w:val="28"/>
              </w:rPr>
              <w:t>conditional</w:t>
            </w:r>
            <w:r>
              <w:rPr>
                <w:rFonts w:asciiTheme="minorHAnsi" w:hAnsiTheme="minorHAnsi" w:cs="Arial"/>
                <w:bCs/>
                <w:sz w:val="24"/>
                <w:szCs w:val="28"/>
              </w:rPr>
              <w:t xml:space="preserve"> approvals that had been grant</w:t>
            </w:r>
            <w:r w:rsidR="00576EA5">
              <w:rPr>
                <w:rFonts w:asciiTheme="minorHAnsi" w:hAnsiTheme="minorHAnsi" w:cs="Arial"/>
                <w:bCs/>
                <w:sz w:val="24"/>
                <w:szCs w:val="28"/>
              </w:rPr>
              <w:t>ed</w:t>
            </w:r>
            <w:r>
              <w:rPr>
                <w:rFonts w:asciiTheme="minorHAnsi" w:hAnsiTheme="minorHAnsi" w:cs="Arial"/>
                <w:bCs/>
                <w:sz w:val="24"/>
                <w:szCs w:val="28"/>
              </w:rPr>
              <w:t xml:space="preserve">. JH would pick up with NS on Ocean and NSBM – report due from NSBM end November 21. </w:t>
            </w:r>
          </w:p>
          <w:p w14:paraId="100EDD90" w14:textId="77777777" w:rsidR="00B23A29" w:rsidRDefault="00B23A29" w:rsidP="00966ABF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8"/>
              </w:rPr>
            </w:pPr>
          </w:p>
          <w:p w14:paraId="284C6B49" w14:textId="04BE29E7" w:rsidR="00966ABF" w:rsidRDefault="0085797B" w:rsidP="00966ABF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8"/>
              </w:rPr>
            </w:pPr>
            <w:r>
              <w:rPr>
                <w:rFonts w:asciiTheme="minorHAnsi" w:hAnsiTheme="minorHAnsi" w:cs="Arial"/>
                <w:bCs/>
                <w:sz w:val="24"/>
                <w:szCs w:val="28"/>
              </w:rPr>
              <w:t>ICBT have already been approved</w:t>
            </w:r>
            <w:r w:rsidR="00B23A29">
              <w:rPr>
                <w:rFonts w:asciiTheme="minorHAnsi" w:hAnsiTheme="minorHAnsi" w:cs="Arial"/>
                <w:bCs/>
                <w:sz w:val="24"/>
                <w:szCs w:val="28"/>
              </w:rPr>
              <w:t>.</w:t>
            </w:r>
          </w:p>
          <w:p w14:paraId="0E5A43E2" w14:textId="77777777" w:rsidR="00B23A29" w:rsidRDefault="00B23A29" w:rsidP="00966ABF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8"/>
              </w:rPr>
            </w:pPr>
          </w:p>
          <w:p w14:paraId="07A5C4C2" w14:textId="77777777" w:rsidR="00966ABF" w:rsidRDefault="0085797B" w:rsidP="00B23A29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8"/>
              </w:rPr>
            </w:pPr>
            <w:r>
              <w:rPr>
                <w:rFonts w:asciiTheme="minorHAnsi" w:hAnsiTheme="minorHAnsi" w:cs="Arial"/>
                <w:bCs/>
                <w:sz w:val="24"/>
                <w:szCs w:val="28"/>
              </w:rPr>
              <w:t xml:space="preserve">Next campus </w:t>
            </w:r>
            <w:r w:rsidR="00576EA5">
              <w:rPr>
                <w:rFonts w:asciiTheme="minorHAnsi" w:hAnsiTheme="minorHAnsi" w:cs="Arial"/>
                <w:bCs/>
                <w:sz w:val="24"/>
                <w:szCs w:val="28"/>
              </w:rPr>
              <w:t>relations</w:t>
            </w:r>
            <w:r>
              <w:rPr>
                <w:rFonts w:asciiTheme="minorHAnsi" w:hAnsiTheme="minorHAnsi" w:cs="Arial"/>
                <w:bCs/>
                <w:sz w:val="24"/>
                <w:szCs w:val="28"/>
              </w:rPr>
              <w:t xml:space="preserve"> also need to be </w:t>
            </w:r>
            <w:r w:rsidR="00576EA5">
              <w:rPr>
                <w:rFonts w:asciiTheme="minorHAnsi" w:hAnsiTheme="minorHAnsi" w:cs="Arial"/>
                <w:bCs/>
                <w:sz w:val="24"/>
                <w:szCs w:val="28"/>
              </w:rPr>
              <w:t>revisited</w:t>
            </w:r>
            <w:r>
              <w:rPr>
                <w:rFonts w:asciiTheme="minorHAnsi" w:hAnsiTheme="minorHAnsi" w:cs="Arial"/>
                <w:bCs/>
                <w:sz w:val="24"/>
                <w:szCs w:val="28"/>
              </w:rPr>
              <w:t xml:space="preserve">. New courses </w:t>
            </w:r>
            <w:r w:rsidR="00576EA5">
              <w:rPr>
                <w:rFonts w:asciiTheme="minorHAnsi" w:hAnsiTheme="minorHAnsi" w:cs="Arial"/>
                <w:bCs/>
                <w:sz w:val="24"/>
                <w:szCs w:val="28"/>
              </w:rPr>
              <w:t>focused</w:t>
            </w:r>
            <w:r>
              <w:rPr>
                <w:rFonts w:asciiTheme="minorHAnsi" w:hAnsiTheme="minorHAnsi" w:cs="Arial"/>
                <w:bCs/>
                <w:sz w:val="24"/>
                <w:szCs w:val="28"/>
              </w:rPr>
              <w:t xml:space="preserve"> on </w:t>
            </w:r>
            <w:r w:rsidR="00576EA5">
              <w:rPr>
                <w:rFonts w:asciiTheme="minorHAnsi" w:hAnsiTheme="minorHAnsi" w:cs="Arial"/>
                <w:bCs/>
                <w:sz w:val="24"/>
                <w:szCs w:val="28"/>
              </w:rPr>
              <w:t>transport</w:t>
            </w:r>
            <w:r>
              <w:rPr>
                <w:rFonts w:asciiTheme="minorHAnsi" w:hAnsiTheme="minorHAnsi" w:cs="Arial"/>
                <w:bCs/>
                <w:sz w:val="24"/>
                <w:szCs w:val="28"/>
              </w:rPr>
              <w:t xml:space="preserve"> management and </w:t>
            </w:r>
            <w:r w:rsidR="00576EA5">
              <w:rPr>
                <w:rFonts w:asciiTheme="minorHAnsi" w:hAnsiTheme="minorHAnsi" w:cs="Arial"/>
                <w:bCs/>
                <w:sz w:val="24"/>
                <w:szCs w:val="28"/>
              </w:rPr>
              <w:t>engineering</w:t>
            </w:r>
            <w:r>
              <w:rPr>
                <w:rFonts w:asciiTheme="minorHAnsi" w:hAnsiTheme="minorHAnsi" w:cs="Arial"/>
                <w:bCs/>
                <w:sz w:val="24"/>
                <w:szCs w:val="28"/>
              </w:rPr>
              <w:t xml:space="preserve"> are coming forward, as well </w:t>
            </w:r>
            <w:r w:rsidR="00576EA5">
              <w:rPr>
                <w:rFonts w:asciiTheme="minorHAnsi" w:hAnsiTheme="minorHAnsi" w:cs="Arial"/>
                <w:bCs/>
                <w:sz w:val="24"/>
                <w:szCs w:val="28"/>
              </w:rPr>
              <w:t>business degrees. There are o</w:t>
            </w:r>
            <w:r>
              <w:rPr>
                <w:rFonts w:asciiTheme="minorHAnsi" w:hAnsiTheme="minorHAnsi" w:cs="Arial"/>
                <w:bCs/>
                <w:sz w:val="24"/>
                <w:szCs w:val="28"/>
              </w:rPr>
              <w:t xml:space="preserve">pportunities to </w:t>
            </w:r>
            <w:r w:rsidR="00576EA5">
              <w:rPr>
                <w:rFonts w:asciiTheme="minorHAnsi" w:hAnsiTheme="minorHAnsi" w:cs="Arial"/>
                <w:bCs/>
                <w:sz w:val="24"/>
                <w:szCs w:val="28"/>
              </w:rPr>
              <w:t>explore</w:t>
            </w:r>
            <w:r>
              <w:rPr>
                <w:rFonts w:asciiTheme="minorHAnsi" w:hAnsiTheme="minorHAnsi" w:cs="Arial"/>
                <w:bCs/>
                <w:sz w:val="24"/>
                <w:szCs w:val="28"/>
              </w:rPr>
              <w:t xml:space="preserve"> these </w:t>
            </w:r>
            <w:r w:rsidR="00576EA5">
              <w:rPr>
                <w:rFonts w:asciiTheme="minorHAnsi" w:hAnsiTheme="minorHAnsi" w:cs="Arial"/>
                <w:bCs/>
                <w:sz w:val="24"/>
                <w:szCs w:val="28"/>
              </w:rPr>
              <w:t>further</w:t>
            </w:r>
            <w:r>
              <w:rPr>
                <w:rFonts w:asciiTheme="minorHAnsi" w:hAnsiTheme="minorHAnsi" w:cs="Arial"/>
                <w:bCs/>
                <w:sz w:val="24"/>
                <w:szCs w:val="28"/>
              </w:rPr>
              <w:t xml:space="preserve"> accreditation</w:t>
            </w:r>
            <w:r w:rsidR="00576EA5">
              <w:rPr>
                <w:rFonts w:asciiTheme="minorHAnsi" w:hAnsiTheme="minorHAnsi" w:cs="Arial"/>
                <w:bCs/>
                <w:sz w:val="24"/>
                <w:szCs w:val="28"/>
              </w:rPr>
              <w:t>s</w:t>
            </w:r>
            <w:r>
              <w:rPr>
                <w:rFonts w:asciiTheme="minorHAnsi" w:hAnsiTheme="minorHAnsi" w:cs="Arial"/>
                <w:bCs/>
                <w:sz w:val="24"/>
                <w:szCs w:val="28"/>
              </w:rPr>
              <w:t>.</w:t>
            </w:r>
          </w:p>
          <w:p w14:paraId="4E2088FA" w14:textId="76431C68" w:rsidR="00B23A29" w:rsidRPr="00966ABF" w:rsidRDefault="00B23A29" w:rsidP="00B23A29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8"/>
              </w:rPr>
            </w:pPr>
          </w:p>
        </w:tc>
        <w:tc>
          <w:tcPr>
            <w:tcW w:w="1509" w:type="dxa"/>
          </w:tcPr>
          <w:p w14:paraId="18D36D23" w14:textId="445598FD" w:rsidR="0052596B" w:rsidRDefault="0052596B" w:rsidP="005213CC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3AC7B0BF" w14:textId="77777777" w:rsidR="00E46267" w:rsidRDefault="00E46267" w:rsidP="00715C03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0656D66B" w14:textId="77777777" w:rsidR="00B23A29" w:rsidRDefault="00B23A29" w:rsidP="00715C03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764894E7" w14:textId="77777777" w:rsidR="00B23A29" w:rsidRDefault="00B23A29" w:rsidP="00715C03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693AFD3C" w14:textId="77777777" w:rsidR="00B23A29" w:rsidRDefault="00B23A29" w:rsidP="00715C03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2450A2C1" w14:textId="77777777" w:rsidR="00B23A29" w:rsidRDefault="00B23A29" w:rsidP="00715C03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0FFC0513" w14:textId="77777777" w:rsidR="00B23A29" w:rsidRDefault="00B23A29" w:rsidP="00715C03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15CC8768" w14:textId="77777777" w:rsidR="00B23A29" w:rsidRDefault="00B23A29" w:rsidP="00715C03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1C188871" w14:textId="77777777" w:rsidR="00B23A29" w:rsidRDefault="00B23A29" w:rsidP="00715C03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19AAC2D4" w14:textId="77777777" w:rsidR="00B23A29" w:rsidRDefault="00B23A29" w:rsidP="00715C03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575FB97B" w14:textId="77777777" w:rsidR="00B23A29" w:rsidRDefault="00B23A29" w:rsidP="00B23A29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JH to continue dialogue with TON and KISM</w:t>
            </w:r>
          </w:p>
          <w:p w14:paraId="6A71E6BE" w14:textId="77777777" w:rsidR="00B23A29" w:rsidRDefault="00B23A29" w:rsidP="00B23A29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6113BEE2" w14:textId="77777777" w:rsidR="00B23A29" w:rsidRDefault="00B23A29" w:rsidP="00B23A29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7CBFA2AE" w14:textId="77777777" w:rsidR="00B23A29" w:rsidRDefault="00B23A29" w:rsidP="00B23A29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0D67ED55" w14:textId="77777777" w:rsidR="00B23A29" w:rsidRDefault="00B23A29" w:rsidP="00B23A29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4C736646" w14:textId="77777777" w:rsidR="00B23A29" w:rsidRDefault="00B23A29" w:rsidP="00B23A29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3EBD9EB6" w14:textId="77777777" w:rsidR="00B23A29" w:rsidRDefault="00B23A29" w:rsidP="00B23A29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0D3CAF55" w14:textId="77777777" w:rsidR="00B23A29" w:rsidRDefault="00B23A29" w:rsidP="00B23A29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7E06FDC3" w14:textId="77777777" w:rsidR="00B23A29" w:rsidRDefault="00B23A29" w:rsidP="00B23A29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199FFA18" w14:textId="77777777" w:rsidR="00B23A29" w:rsidRDefault="00B23A29" w:rsidP="00B23A29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1F690851" w14:textId="77777777" w:rsidR="00B23A29" w:rsidRDefault="00B23A29" w:rsidP="00B23A29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505B29F3" w14:textId="77777777" w:rsidR="00B23A29" w:rsidRDefault="00B23A29" w:rsidP="00B23A29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49BEA05C" w14:textId="77777777" w:rsidR="00B23A29" w:rsidRDefault="00B23A29" w:rsidP="00B23A29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6CE3DA70" w14:textId="77777777" w:rsidR="00B23A29" w:rsidRDefault="00B23A29" w:rsidP="00B23A29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3B1BEA83" w14:textId="77777777" w:rsidR="00B23A29" w:rsidRDefault="00B23A29" w:rsidP="00B23A29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5F40E004" w14:textId="77777777" w:rsidR="00B23A29" w:rsidRDefault="00B23A29" w:rsidP="00B23A29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3F735DDD" w14:textId="77777777" w:rsidR="00B23A29" w:rsidRDefault="00B23A29" w:rsidP="00B23A29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6F4F4B41" w14:textId="77777777" w:rsidR="00B23A29" w:rsidRDefault="00B23A29" w:rsidP="00B23A29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3B1AD1EC" w14:textId="77777777" w:rsidR="00F247A7" w:rsidRDefault="00F247A7" w:rsidP="00B23A29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43719803" w14:textId="77777777" w:rsidR="00F247A7" w:rsidRDefault="00F247A7" w:rsidP="00B23A29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1FB5C728" w14:textId="77777777" w:rsidR="00F247A7" w:rsidRDefault="00F247A7" w:rsidP="00B23A29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5D913D17" w14:textId="77E17797" w:rsidR="00B23A29" w:rsidRDefault="00B23A29" w:rsidP="00B23A29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JH to review TON visit report </w:t>
            </w:r>
          </w:p>
          <w:p w14:paraId="1425399E" w14:textId="77777777" w:rsidR="00B23A29" w:rsidRDefault="00B23A29" w:rsidP="00B23A29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31A35C29" w14:textId="77777777" w:rsidR="00B23A29" w:rsidRDefault="00B23A29" w:rsidP="00B23A29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77B6A536" w14:textId="3642D9C9" w:rsidR="00B23A29" w:rsidRDefault="00B23A29" w:rsidP="00B23A29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3DA9C2FF" w14:textId="34AA7559" w:rsidR="00F247A7" w:rsidRDefault="00F247A7" w:rsidP="00B23A29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0A64A077" w14:textId="77777777" w:rsidR="00F247A7" w:rsidRDefault="00F247A7" w:rsidP="00B23A29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040AF6F4" w14:textId="77777777" w:rsidR="00B23A29" w:rsidRDefault="00B23A29" w:rsidP="00B23A29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1BBAF9E4" w14:textId="37681F55" w:rsidR="00B23A29" w:rsidRDefault="00B23A29" w:rsidP="00B23A29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3086D90B" w14:textId="320DB55B" w:rsidR="00B23A29" w:rsidRDefault="00B23A29" w:rsidP="00B23A29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JH to send proposal </w:t>
            </w:r>
          </w:p>
          <w:p w14:paraId="52F335E1" w14:textId="5766E010" w:rsidR="00B23A29" w:rsidRDefault="00B23A29" w:rsidP="00B23A29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20AEB229" w14:textId="37381943" w:rsidR="00B23A29" w:rsidRDefault="00B23A29" w:rsidP="00B23A29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JH to contact ITC</w:t>
            </w:r>
          </w:p>
          <w:p w14:paraId="07764059" w14:textId="25C5CAB7" w:rsidR="00B23A29" w:rsidRDefault="00B23A29" w:rsidP="00B23A29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2FFEA39A" w14:textId="447B07D4" w:rsidR="00B23A29" w:rsidRDefault="00B23A29" w:rsidP="00B23A29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JH to review </w:t>
            </w:r>
          </w:p>
          <w:p w14:paraId="38DEA995" w14:textId="77777777" w:rsidR="00B23A29" w:rsidRDefault="00B23A29" w:rsidP="00B23A29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5655F6AB" w14:textId="77777777" w:rsidR="00B23A29" w:rsidRDefault="00B23A29" w:rsidP="00B23A29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787A2752" w14:textId="77777777" w:rsidR="00B23A29" w:rsidRDefault="00B23A29" w:rsidP="00B23A29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126237D1" w14:textId="77777777" w:rsidR="00B23A29" w:rsidRDefault="00B23A29" w:rsidP="00B23A29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7DF4E810" w14:textId="77777777" w:rsidR="00B23A29" w:rsidRDefault="00B23A29" w:rsidP="00B23A29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031F9ADD" w14:textId="77777777" w:rsidR="00B23A29" w:rsidRDefault="00B23A29" w:rsidP="00B23A29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78706954" w14:textId="77777777" w:rsidR="00B23A29" w:rsidRDefault="00B23A29" w:rsidP="00B23A29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538A7F8B" w14:textId="77777777" w:rsidR="00B23A29" w:rsidRDefault="00B23A29" w:rsidP="00B23A29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JH/TON</w:t>
            </w:r>
          </w:p>
          <w:p w14:paraId="0DBEEC86" w14:textId="77777777" w:rsidR="00B23A29" w:rsidRDefault="00B23A29" w:rsidP="00B23A29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25A3E8A8" w14:textId="77777777" w:rsidR="00B23A29" w:rsidRDefault="00B23A29" w:rsidP="00B23A29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446E5799" w14:textId="77777777" w:rsidR="00B23A29" w:rsidRDefault="00B23A29" w:rsidP="00B23A29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106AE593" w14:textId="77777777" w:rsidR="00B23A29" w:rsidRDefault="00B23A29" w:rsidP="00B23A29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JH/TON</w:t>
            </w:r>
          </w:p>
          <w:p w14:paraId="4AA8AE6A" w14:textId="77777777" w:rsidR="00B23A29" w:rsidRDefault="00B23A29" w:rsidP="00B23A29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33A3779F" w14:textId="77777777" w:rsidR="00B23A29" w:rsidRDefault="00B23A29" w:rsidP="00B23A29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265D8F9C" w14:textId="270EC947" w:rsidR="00B23A29" w:rsidRDefault="00B23A29" w:rsidP="00B23A29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JH/TON</w:t>
            </w:r>
          </w:p>
          <w:p w14:paraId="36983E2F" w14:textId="77777777" w:rsidR="00B23A29" w:rsidRDefault="00B23A29" w:rsidP="00B23A29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676B88E4" w14:textId="77777777" w:rsidR="00B23A29" w:rsidRDefault="00B23A29" w:rsidP="00B23A29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050A6966" w14:textId="77777777" w:rsidR="00B23A29" w:rsidRDefault="00B23A29" w:rsidP="00B23A29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195399D6" w14:textId="77777777" w:rsidR="00B23A29" w:rsidRDefault="00B23A29" w:rsidP="00B23A29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6425C5DF" w14:textId="77777777" w:rsidR="00B23A29" w:rsidRDefault="00B23A29" w:rsidP="00B23A29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5BCA7439" w14:textId="77777777" w:rsidR="00B23A29" w:rsidRDefault="00B23A29" w:rsidP="00B23A29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36A29A26" w14:textId="77777777" w:rsidR="00B23A29" w:rsidRDefault="00B23A29" w:rsidP="00B23A29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094E3B2B" w14:textId="77777777" w:rsidR="00B23A29" w:rsidRDefault="00B23A29" w:rsidP="00B23A29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4CAF477E" w14:textId="77777777" w:rsidR="00B23A29" w:rsidRDefault="00B23A29" w:rsidP="00B23A29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JH/NS</w:t>
            </w:r>
          </w:p>
          <w:p w14:paraId="4414C893" w14:textId="77777777" w:rsidR="00B23A29" w:rsidRDefault="00B23A29" w:rsidP="00B23A29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27E763C9" w14:textId="77777777" w:rsidR="00B23A29" w:rsidRDefault="00B23A29" w:rsidP="00B23A29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5B6CD57F" w14:textId="77777777" w:rsidR="00B23A29" w:rsidRDefault="00B23A29" w:rsidP="00B23A29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3F5CB16C" w14:textId="77777777" w:rsidR="00B23A29" w:rsidRDefault="00B23A29" w:rsidP="00B23A29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0051F4FE" w14:textId="77777777" w:rsidR="00B23A29" w:rsidRDefault="00B23A29" w:rsidP="00B23A29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5133B0B7" w14:textId="1E283C6F" w:rsidR="00B23A29" w:rsidRPr="00BE24B4" w:rsidRDefault="00B23A29" w:rsidP="00B23A29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JH/NS</w:t>
            </w:r>
          </w:p>
        </w:tc>
      </w:tr>
      <w:tr w:rsidR="002033E5" w:rsidRPr="00BE24B4" w14:paraId="5636A369" w14:textId="77777777" w:rsidTr="00BF3982">
        <w:tc>
          <w:tcPr>
            <w:tcW w:w="988" w:type="dxa"/>
          </w:tcPr>
          <w:p w14:paraId="41B2F922" w14:textId="63D8FBB1" w:rsidR="002033E5" w:rsidRDefault="00BD5A87" w:rsidP="00224F64">
            <w:pPr>
              <w:pStyle w:val="PlainText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0A0C69E4" w14:textId="4500E48D" w:rsidR="002033E5" w:rsidRDefault="002F2583" w:rsidP="002033E5">
            <w:pPr>
              <w:pStyle w:val="PlainText"/>
              <w:jc w:val="both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Business Development </w:t>
            </w:r>
          </w:p>
        </w:tc>
        <w:tc>
          <w:tcPr>
            <w:tcW w:w="1509" w:type="dxa"/>
          </w:tcPr>
          <w:p w14:paraId="19470FD2" w14:textId="5E63B946" w:rsidR="002033E5" w:rsidRPr="00BE24B4" w:rsidRDefault="002033E5" w:rsidP="00715C03">
            <w:pPr>
              <w:pStyle w:val="PlainTex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033E5" w:rsidRPr="00BE24B4" w14:paraId="03C82B23" w14:textId="77777777" w:rsidTr="00A3017F">
        <w:trPr>
          <w:trHeight w:val="1898"/>
        </w:trPr>
        <w:tc>
          <w:tcPr>
            <w:tcW w:w="988" w:type="dxa"/>
          </w:tcPr>
          <w:p w14:paraId="47BE939C" w14:textId="77777777" w:rsidR="002033E5" w:rsidRDefault="002033E5" w:rsidP="00224F64">
            <w:pPr>
              <w:pStyle w:val="PlainText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686B727E" w14:textId="77777777" w:rsidR="00715C03" w:rsidRDefault="00715C03" w:rsidP="002033E5">
            <w:pPr>
              <w:pStyle w:val="PlainText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759354C1" w14:textId="474422A5" w:rsidR="0085797B" w:rsidRDefault="00715C03" w:rsidP="002033E5">
            <w:pPr>
              <w:pStyle w:val="PlainText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JH</w:t>
            </w:r>
            <w:r w:rsidR="0085797B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576EA5">
              <w:rPr>
                <w:rFonts w:asciiTheme="minorHAnsi" w:hAnsiTheme="minorHAnsi" w:cs="Arial"/>
                <w:b/>
                <w:sz w:val="24"/>
                <w:szCs w:val="24"/>
              </w:rPr>
              <w:t>reported</w:t>
            </w:r>
            <w:r w:rsidR="0085797B">
              <w:rPr>
                <w:rFonts w:asciiTheme="minorHAnsi" w:hAnsiTheme="minorHAnsi" w:cs="Arial"/>
                <w:b/>
                <w:sz w:val="24"/>
                <w:szCs w:val="24"/>
              </w:rPr>
              <w:t xml:space="preserve"> on </w:t>
            </w:r>
          </w:p>
          <w:p w14:paraId="04413390" w14:textId="77777777" w:rsidR="00715C03" w:rsidRDefault="00715C03" w:rsidP="002033E5">
            <w:pPr>
              <w:pStyle w:val="PlainText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12CEEB3A" w14:textId="48B587C4" w:rsidR="002033E5" w:rsidRPr="002F2583" w:rsidRDefault="002F2583" w:rsidP="00224F64">
            <w:pPr>
              <w:pStyle w:val="PlainText"/>
              <w:numPr>
                <w:ilvl w:val="0"/>
                <w:numId w:val="38"/>
              </w:numPr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CP</w:t>
            </w:r>
            <w:r w:rsidRPr="002F2583">
              <w:rPr>
                <w:rFonts w:asciiTheme="minorHAnsi" w:hAnsiTheme="minorHAnsi" w:cs="Arial"/>
                <w:bCs/>
                <w:sz w:val="24"/>
                <w:szCs w:val="24"/>
              </w:rPr>
              <w:t xml:space="preserve">D and </w:t>
            </w:r>
            <w:r w:rsidR="00A3017F">
              <w:rPr>
                <w:rFonts w:asciiTheme="minorHAnsi" w:hAnsiTheme="minorHAnsi" w:cs="Arial"/>
                <w:bCs/>
                <w:sz w:val="24"/>
                <w:szCs w:val="24"/>
              </w:rPr>
              <w:t>s</w:t>
            </w:r>
            <w:r w:rsidRPr="002F2583">
              <w:rPr>
                <w:rFonts w:asciiTheme="minorHAnsi" w:hAnsiTheme="minorHAnsi" w:cs="Arial"/>
                <w:bCs/>
                <w:sz w:val="24"/>
                <w:szCs w:val="24"/>
              </w:rPr>
              <w:t xml:space="preserve">hort </w:t>
            </w:r>
            <w:r w:rsidR="00A3017F" w:rsidRPr="002F2583">
              <w:rPr>
                <w:rFonts w:asciiTheme="minorHAnsi" w:hAnsiTheme="minorHAnsi" w:cs="Arial"/>
                <w:bCs/>
                <w:sz w:val="24"/>
                <w:szCs w:val="24"/>
              </w:rPr>
              <w:t>course</w:t>
            </w:r>
            <w:r w:rsidRPr="002F2583">
              <w:rPr>
                <w:rFonts w:asciiTheme="minorHAnsi" w:hAnsiTheme="minorHAnsi" w:cs="Arial"/>
                <w:bCs/>
                <w:sz w:val="24"/>
                <w:szCs w:val="24"/>
              </w:rPr>
              <w:t xml:space="preserve"> development</w:t>
            </w:r>
            <w:r w:rsidR="0085797B">
              <w:rPr>
                <w:rFonts w:asciiTheme="minorHAnsi" w:hAnsiTheme="minorHAnsi" w:cs="Arial"/>
                <w:bCs/>
                <w:sz w:val="24"/>
                <w:szCs w:val="24"/>
              </w:rPr>
              <w:t xml:space="preserve"> – online (Nimble) </w:t>
            </w:r>
            <w:r w:rsidR="00576EA5">
              <w:rPr>
                <w:rFonts w:asciiTheme="minorHAnsi" w:hAnsiTheme="minorHAnsi" w:cs="Arial"/>
                <w:bCs/>
                <w:sz w:val="24"/>
                <w:szCs w:val="24"/>
              </w:rPr>
              <w:t>versions</w:t>
            </w:r>
            <w:r w:rsidR="0085797B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576EA5">
              <w:rPr>
                <w:rFonts w:asciiTheme="minorHAnsi" w:hAnsiTheme="minorHAnsi" w:cs="Arial"/>
                <w:bCs/>
                <w:sz w:val="24"/>
                <w:szCs w:val="24"/>
              </w:rPr>
              <w:t>pl</w:t>
            </w:r>
            <w:r w:rsidR="0085797B">
              <w:rPr>
                <w:rFonts w:asciiTheme="minorHAnsi" w:hAnsiTheme="minorHAnsi" w:cs="Arial"/>
                <w:bCs/>
                <w:sz w:val="24"/>
                <w:szCs w:val="24"/>
              </w:rPr>
              <w:t xml:space="preserve">anned for language of logistics , </w:t>
            </w:r>
            <w:r w:rsidR="00576EA5">
              <w:rPr>
                <w:rFonts w:asciiTheme="minorHAnsi" w:hAnsiTheme="minorHAnsi" w:cs="Arial"/>
                <w:bCs/>
                <w:sz w:val="24"/>
                <w:szCs w:val="24"/>
              </w:rPr>
              <w:t>train</w:t>
            </w:r>
            <w:r w:rsidR="0085797B">
              <w:rPr>
                <w:rFonts w:asciiTheme="minorHAnsi" w:hAnsiTheme="minorHAnsi" w:cs="Arial"/>
                <w:bCs/>
                <w:sz w:val="24"/>
                <w:szCs w:val="24"/>
              </w:rPr>
              <w:t xml:space="preserve"> the trainer and the</w:t>
            </w:r>
            <w:r w:rsidR="00B23A29">
              <w:rPr>
                <w:rFonts w:asciiTheme="minorHAnsi" w:hAnsiTheme="minorHAnsi" w:cs="Arial"/>
                <w:bCs/>
                <w:sz w:val="24"/>
                <w:szCs w:val="24"/>
              </w:rPr>
              <w:t xml:space="preserve"> CILT International </w:t>
            </w:r>
            <w:r w:rsidR="0085797B">
              <w:rPr>
                <w:rFonts w:asciiTheme="minorHAnsi" w:hAnsiTheme="minorHAnsi" w:cs="Arial"/>
                <w:bCs/>
                <w:sz w:val="24"/>
                <w:szCs w:val="24"/>
              </w:rPr>
              <w:t xml:space="preserve"> 5 x </w:t>
            </w:r>
            <w:r w:rsidR="00632605">
              <w:rPr>
                <w:rFonts w:asciiTheme="minorHAnsi" w:hAnsiTheme="minorHAnsi" w:cs="Arial"/>
                <w:bCs/>
                <w:sz w:val="24"/>
                <w:szCs w:val="24"/>
              </w:rPr>
              <w:t>1-day</w:t>
            </w:r>
            <w:r w:rsidR="0085797B">
              <w:rPr>
                <w:rFonts w:asciiTheme="minorHAnsi" w:hAnsiTheme="minorHAnsi" w:cs="Arial"/>
                <w:bCs/>
                <w:sz w:val="24"/>
                <w:szCs w:val="24"/>
              </w:rPr>
              <w:t xml:space="preserve"> soft skills programme </w:t>
            </w:r>
          </w:p>
          <w:p w14:paraId="21A46DDF" w14:textId="51E84372" w:rsidR="002F2583" w:rsidRDefault="002F2583" w:rsidP="002F2583">
            <w:pPr>
              <w:pStyle w:val="PlainText"/>
              <w:numPr>
                <w:ilvl w:val="0"/>
                <w:numId w:val="38"/>
              </w:numPr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2F2583">
              <w:rPr>
                <w:rFonts w:asciiTheme="minorHAnsi" w:hAnsiTheme="minorHAnsi" w:cs="Arial"/>
                <w:bCs/>
                <w:sz w:val="24"/>
                <w:szCs w:val="24"/>
              </w:rPr>
              <w:t>Wi</w:t>
            </w:r>
            <w:r w:rsidR="00A3017F">
              <w:rPr>
                <w:rFonts w:asciiTheme="minorHAnsi" w:hAnsiTheme="minorHAnsi" w:cs="Arial"/>
                <w:bCs/>
                <w:sz w:val="24"/>
                <w:szCs w:val="24"/>
              </w:rPr>
              <w:t>LAT</w:t>
            </w:r>
            <w:r w:rsidRPr="002F2583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A3017F" w:rsidRPr="002F2583">
              <w:rPr>
                <w:rFonts w:asciiTheme="minorHAnsi" w:hAnsiTheme="minorHAnsi" w:cs="Arial"/>
                <w:bCs/>
                <w:sz w:val="24"/>
                <w:szCs w:val="24"/>
              </w:rPr>
              <w:t>Capacity</w:t>
            </w:r>
            <w:r w:rsidRPr="002F2583">
              <w:rPr>
                <w:rFonts w:asciiTheme="minorHAnsi" w:hAnsiTheme="minorHAnsi" w:cs="Arial"/>
                <w:bCs/>
                <w:sz w:val="24"/>
                <w:szCs w:val="24"/>
              </w:rPr>
              <w:t xml:space="preserve"> Building Centre </w:t>
            </w:r>
            <w:r w:rsidR="0085797B">
              <w:rPr>
                <w:rFonts w:asciiTheme="minorHAnsi" w:hAnsiTheme="minorHAnsi" w:cs="Arial"/>
                <w:bCs/>
                <w:sz w:val="24"/>
                <w:szCs w:val="24"/>
              </w:rPr>
              <w:t xml:space="preserve"> - </w:t>
            </w:r>
            <w:r w:rsidR="00576EA5">
              <w:rPr>
                <w:rFonts w:asciiTheme="minorHAnsi" w:hAnsiTheme="minorHAnsi" w:cs="Arial"/>
                <w:bCs/>
                <w:sz w:val="24"/>
                <w:szCs w:val="24"/>
              </w:rPr>
              <w:t>k</w:t>
            </w:r>
            <w:r w:rsidR="0085797B">
              <w:rPr>
                <w:rFonts w:asciiTheme="minorHAnsi" w:hAnsiTheme="minorHAnsi" w:cs="Arial"/>
                <w:bCs/>
                <w:sz w:val="24"/>
                <w:szCs w:val="24"/>
              </w:rPr>
              <w:t xml:space="preserve">ey </w:t>
            </w:r>
            <w:r w:rsidR="00576EA5">
              <w:rPr>
                <w:rFonts w:asciiTheme="minorHAnsi" w:hAnsiTheme="minorHAnsi" w:cs="Arial"/>
                <w:bCs/>
                <w:sz w:val="24"/>
                <w:szCs w:val="24"/>
              </w:rPr>
              <w:t>opportunities</w:t>
            </w:r>
            <w:r w:rsidR="0085797B">
              <w:rPr>
                <w:rFonts w:asciiTheme="minorHAnsi" w:hAnsiTheme="minorHAnsi" w:cs="Arial"/>
                <w:bCs/>
                <w:sz w:val="24"/>
                <w:szCs w:val="24"/>
              </w:rPr>
              <w:t xml:space="preserve"> to develop the links here</w:t>
            </w:r>
            <w:r w:rsidR="00863345">
              <w:rPr>
                <w:rFonts w:asciiTheme="minorHAnsi" w:hAnsiTheme="minorHAnsi" w:cs="Arial"/>
                <w:bCs/>
                <w:sz w:val="24"/>
                <w:szCs w:val="24"/>
              </w:rPr>
              <w:t xml:space="preserve">. VK explained that the CBC courses were not </w:t>
            </w:r>
            <w:r w:rsidR="00576EA5">
              <w:rPr>
                <w:rFonts w:asciiTheme="minorHAnsi" w:hAnsiTheme="minorHAnsi" w:cs="Arial"/>
                <w:bCs/>
                <w:sz w:val="24"/>
                <w:szCs w:val="24"/>
              </w:rPr>
              <w:t>competing with</w:t>
            </w:r>
            <w:r w:rsidR="00863345">
              <w:rPr>
                <w:rFonts w:asciiTheme="minorHAnsi" w:hAnsiTheme="minorHAnsi" w:cs="Arial"/>
                <w:bCs/>
                <w:sz w:val="24"/>
                <w:szCs w:val="24"/>
              </w:rPr>
              <w:t xml:space="preserve"> tr</w:t>
            </w:r>
            <w:r w:rsidR="00576EA5">
              <w:rPr>
                <w:rFonts w:asciiTheme="minorHAnsi" w:hAnsiTheme="minorHAnsi" w:cs="Arial"/>
                <w:bCs/>
                <w:sz w:val="24"/>
                <w:szCs w:val="24"/>
              </w:rPr>
              <w:t xml:space="preserve">aining </w:t>
            </w:r>
            <w:r w:rsidR="00863345">
              <w:rPr>
                <w:rFonts w:asciiTheme="minorHAnsi" w:hAnsiTheme="minorHAnsi" w:cs="Arial"/>
                <w:bCs/>
                <w:sz w:val="24"/>
                <w:szCs w:val="24"/>
              </w:rPr>
              <w:t xml:space="preserve"> partners but </w:t>
            </w:r>
            <w:r w:rsidR="00576EA5">
              <w:rPr>
                <w:rFonts w:asciiTheme="minorHAnsi" w:hAnsiTheme="minorHAnsi" w:cs="Arial"/>
                <w:bCs/>
                <w:sz w:val="24"/>
                <w:szCs w:val="24"/>
              </w:rPr>
              <w:t>thy are ver</w:t>
            </w:r>
            <w:r w:rsidR="00863345">
              <w:rPr>
                <w:rFonts w:asciiTheme="minorHAnsi" w:hAnsiTheme="minorHAnsi" w:cs="Arial"/>
                <w:bCs/>
                <w:sz w:val="24"/>
                <w:szCs w:val="24"/>
              </w:rPr>
              <w:t xml:space="preserve">y much </w:t>
            </w:r>
            <w:r w:rsidR="00576EA5">
              <w:rPr>
                <w:rFonts w:asciiTheme="minorHAnsi" w:hAnsiTheme="minorHAnsi" w:cs="Arial"/>
                <w:bCs/>
                <w:sz w:val="24"/>
                <w:szCs w:val="24"/>
              </w:rPr>
              <w:t>complementary</w:t>
            </w:r>
            <w:r w:rsidR="00863345">
              <w:rPr>
                <w:rFonts w:asciiTheme="minorHAnsi" w:hAnsiTheme="minorHAnsi" w:cs="Arial"/>
                <w:bCs/>
                <w:sz w:val="24"/>
                <w:szCs w:val="24"/>
              </w:rPr>
              <w:t>. Note that the</w:t>
            </w:r>
            <w:r w:rsidR="0085797B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576EA5">
              <w:rPr>
                <w:rFonts w:asciiTheme="minorHAnsi" w:hAnsiTheme="minorHAnsi" w:cs="Arial"/>
                <w:bCs/>
                <w:sz w:val="24"/>
                <w:szCs w:val="24"/>
              </w:rPr>
              <w:t>International</w:t>
            </w:r>
            <w:r w:rsidR="0085797B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576EA5">
              <w:rPr>
                <w:rFonts w:asciiTheme="minorHAnsi" w:hAnsiTheme="minorHAnsi" w:cs="Arial"/>
                <w:bCs/>
                <w:sz w:val="24"/>
                <w:szCs w:val="24"/>
              </w:rPr>
              <w:t>Coaching</w:t>
            </w:r>
            <w:r w:rsidR="0085797B">
              <w:rPr>
                <w:rFonts w:asciiTheme="minorHAnsi" w:hAnsiTheme="minorHAnsi" w:cs="Arial"/>
                <w:bCs/>
                <w:sz w:val="24"/>
                <w:szCs w:val="24"/>
              </w:rPr>
              <w:t xml:space="preserve"> Federation. have be</w:t>
            </w:r>
            <w:r w:rsidR="00863345">
              <w:rPr>
                <w:rFonts w:asciiTheme="minorHAnsi" w:hAnsiTheme="minorHAnsi" w:cs="Arial"/>
                <w:bCs/>
                <w:sz w:val="24"/>
                <w:szCs w:val="24"/>
              </w:rPr>
              <w:t>n</w:t>
            </w:r>
            <w:r w:rsidR="0085797B">
              <w:rPr>
                <w:rFonts w:asciiTheme="minorHAnsi" w:hAnsiTheme="minorHAnsi" w:cs="Arial"/>
                <w:bCs/>
                <w:sz w:val="24"/>
                <w:szCs w:val="24"/>
              </w:rPr>
              <w:t xml:space="preserve">e linked into the work with WiLAT Central Asia and funding from USAID and GIZ secured for this </w:t>
            </w:r>
            <w:r w:rsidR="00576EA5">
              <w:rPr>
                <w:rFonts w:asciiTheme="minorHAnsi" w:hAnsiTheme="minorHAnsi" w:cs="Arial"/>
                <w:bCs/>
                <w:sz w:val="24"/>
                <w:szCs w:val="24"/>
              </w:rPr>
              <w:t>model</w:t>
            </w:r>
            <w:r w:rsidR="0085797B">
              <w:rPr>
                <w:rFonts w:asciiTheme="minorHAnsi" w:hAnsiTheme="minorHAnsi" w:cs="Arial"/>
                <w:bCs/>
                <w:sz w:val="24"/>
                <w:szCs w:val="24"/>
              </w:rPr>
              <w:t xml:space="preserve">. JH to </w:t>
            </w:r>
            <w:r w:rsidR="00576EA5">
              <w:rPr>
                <w:rFonts w:asciiTheme="minorHAnsi" w:hAnsiTheme="minorHAnsi" w:cs="Arial"/>
                <w:bCs/>
                <w:sz w:val="24"/>
                <w:szCs w:val="24"/>
              </w:rPr>
              <w:t>explore</w:t>
            </w:r>
            <w:r w:rsidR="0085797B">
              <w:rPr>
                <w:rFonts w:asciiTheme="minorHAnsi" w:hAnsiTheme="minorHAnsi" w:cs="Arial"/>
                <w:bCs/>
                <w:sz w:val="24"/>
                <w:szCs w:val="24"/>
              </w:rPr>
              <w:t xml:space="preserve"> str</w:t>
            </w:r>
            <w:r w:rsidR="00576EA5">
              <w:rPr>
                <w:rFonts w:asciiTheme="minorHAnsi" w:hAnsiTheme="minorHAnsi" w:cs="Arial"/>
                <w:bCs/>
                <w:sz w:val="24"/>
                <w:szCs w:val="24"/>
              </w:rPr>
              <w:t>ategic</w:t>
            </w:r>
            <w:r w:rsidR="0085797B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632605">
              <w:rPr>
                <w:rFonts w:asciiTheme="minorHAnsi" w:hAnsiTheme="minorHAnsi" w:cs="Arial"/>
                <w:bCs/>
                <w:sz w:val="24"/>
                <w:szCs w:val="24"/>
              </w:rPr>
              <w:t>alliances</w:t>
            </w:r>
            <w:r w:rsidR="0085797B">
              <w:rPr>
                <w:rFonts w:asciiTheme="minorHAnsi" w:hAnsiTheme="minorHAnsi" w:cs="Arial"/>
                <w:bCs/>
                <w:sz w:val="24"/>
                <w:szCs w:val="24"/>
              </w:rPr>
              <w:t xml:space="preserve"> with IC</w:t>
            </w:r>
            <w:r w:rsidR="00863345">
              <w:rPr>
                <w:rFonts w:asciiTheme="minorHAnsi" w:hAnsiTheme="minorHAnsi" w:cs="Arial"/>
                <w:bCs/>
                <w:sz w:val="24"/>
                <w:szCs w:val="24"/>
              </w:rPr>
              <w:t>F</w:t>
            </w:r>
          </w:p>
          <w:p w14:paraId="69E7D37F" w14:textId="10594A20" w:rsidR="0085797B" w:rsidRPr="00B23A29" w:rsidRDefault="00632605" w:rsidP="00B23A29">
            <w:pPr>
              <w:pStyle w:val="PlainText"/>
              <w:numPr>
                <w:ilvl w:val="0"/>
                <w:numId w:val="38"/>
              </w:numPr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Intern</w:t>
            </w:r>
            <w:r w:rsidR="0085797B">
              <w:rPr>
                <w:rFonts w:asciiTheme="minorHAnsi" w:hAnsiTheme="minorHAnsi" w:cs="Arial"/>
                <w:bCs/>
                <w:sz w:val="24"/>
                <w:szCs w:val="24"/>
              </w:rPr>
              <w:t xml:space="preserve"> Match and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Mentor</w:t>
            </w:r>
            <w:r w:rsidR="0085797B">
              <w:rPr>
                <w:rFonts w:asciiTheme="minorHAnsi" w:hAnsiTheme="minorHAnsi" w:cs="Arial"/>
                <w:bCs/>
                <w:sz w:val="24"/>
                <w:szCs w:val="24"/>
              </w:rPr>
              <w:t xml:space="preserve"> Match – JH exploring options for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this</w:t>
            </w:r>
            <w:r w:rsidR="0085797B">
              <w:rPr>
                <w:rFonts w:asciiTheme="minorHAnsi" w:hAnsiTheme="minorHAnsi" w:cs="Arial"/>
                <w:bCs/>
                <w:sz w:val="24"/>
                <w:szCs w:val="24"/>
              </w:rPr>
              <w:t xml:space="preserve"> service being offered out through both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training</w:t>
            </w:r>
            <w:r w:rsidR="0085797B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provider</w:t>
            </w:r>
            <w:r w:rsidR="0085797B">
              <w:rPr>
                <w:rFonts w:asciiTheme="minorHAnsi" w:hAnsiTheme="minorHAnsi" w:cs="Arial"/>
                <w:bCs/>
                <w:sz w:val="24"/>
                <w:szCs w:val="24"/>
              </w:rPr>
              <w:t xml:space="preserve"> and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Branch</w:t>
            </w:r>
            <w:r w:rsidR="0085797B">
              <w:rPr>
                <w:rFonts w:asciiTheme="minorHAnsi" w:hAnsiTheme="minorHAnsi" w:cs="Arial"/>
                <w:bCs/>
                <w:sz w:val="24"/>
                <w:szCs w:val="24"/>
              </w:rPr>
              <w:t xml:space="preserve"> networks</w:t>
            </w:r>
          </w:p>
          <w:p w14:paraId="7DD938EA" w14:textId="3E4C3F33" w:rsidR="002F2583" w:rsidRPr="002F2583" w:rsidRDefault="002F2583" w:rsidP="002F2583">
            <w:pPr>
              <w:pStyle w:val="PlainText"/>
              <w:numPr>
                <w:ilvl w:val="0"/>
                <w:numId w:val="38"/>
              </w:numPr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2F2583">
              <w:rPr>
                <w:rFonts w:asciiTheme="minorHAnsi" w:hAnsiTheme="minorHAnsi" w:cs="Arial"/>
                <w:bCs/>
                <w:sz w:val="24"/>
                <w:szCs w:val="24"/>
              </w:rPr>
              <w:t xml:space="preserve">Business Mentoring and </w:t>
            </w:r>
            <w:r w:rsidR="00A3017F" w:rsidRPr="002F2583">
              <w:rPr>
                <w:rFonts w:asciiTheme="minorHAnsi" w:hAnsiTheme="minorHAnsi" w:cs="Arial"/>
                <w:bCs/>
                <w:sz w:val="24"/>
                <w:szCs w:val="24"/>
              </w:rPr>
              <w:t>Coaching</w:t>
            </w:r>
            <w:r w:rsidRPr="002F2583">
              <w:rPr>
                <w:rFonts w:asciiTheme="minorHAnsi" w:hAnsiTheme="minorHAnsi" w:cs="Arial"/>
                <w:bCs/>
                <w:sz w:val="24"/>
                <w:szCs w:val="24"/>
              </w:rPr>
              <w:t xml:space="preserve"> market within the T and L sector</w:t>
            </w:r>
            <w:r w:rsidR="0033686F">
              <w:rPr>
                <w:rFonts w:asciiTheme="minorHAnsi" w:hAnsiTheme="minorHAnsi" w:cs="Arial"/>
                <w:bCs/>
                <w:sz w:val="24"/>
                <w:szCs w:val="24"/>
              </w:rPr>
              <w:t xml:space="preserve"> -  key business </w:t>
            </w:r>
            <w:r w:rsidR="00576EA5">
              <w:rPr>
                <w:rFonts w:asciiTheme="minorHAnsi" w:hAnsiTheme="minorHAnsi" w:cs="Arial"/>
                <w:bCs/>
                <w:sz w:val="24"/>
                <w:szCs w:val="24"/>
              </w:rPr>
              <w:t>mentoring</w:t>
            </w:r>
            <w:r w:rsidR="0033686F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576EA5">
              <w:rPr>
                <w:rFonts w:asciiTheme="minorHAnsi" w:hAnsiTheme="minorHAnsi" w:cs="Arial"/>
                <w:bCs/>
                <w:sz w:val="24"/>
                <w:szCs w:val="24"/>
              </w:rPr>
              <w:t>products</w:t>
            </w:r>
            <w:r w:rsidR="0033686F">
              <w:rPr>
                <w:rFonts w:asciiTheme="minorHAnsi" w:hAnsiTheme="minorHAnsi" w:cs="Arial"/>
                <w:bCs/>
                <w:sz w:val="24"/>
                <w:szCs w:val="24"/>
              </w:rPr>
              <w:t xml:space="preserve"> now live in, South </w:t>
            </w:r>
            <w:r w:rsidR="00632605">
              <w:rPr>
                <w:rFonts w:asciiTheme="minorHAnsi" w:hAnsiTheme="minorHAnsi" w:cs="Arial"/>
                <w:bCs/>
                <w:sz w:val="24"/>
                <w:szCs w:val="24"/>
              </w:rPr>
              <w:t>Africa</w:t>
            </w:r>
            <w:r w:rsidR="0033686F">
              <w:rPr>
                <w:rFonts w:asciiTheme="minorHAnsi" w:hAnsiTheme="minorHAnsi" w:cs="Arial"/>
                <w:bCs/>
                <w:sz w:val="24"/>
                <w:szCs w:val="24"/>
              </w:rPr>
              <w:t xml:space="preserve">, Central Asia with </w:t>
            </w:r>
            <w:r w:rsidR="00576EA5">
              <w:rPr>
                <w:rFonts w:asciiTheme="minorHAnsi" w:hAnsiTheme="minorHAnsi" w:cs="Arial"/>
                <w:bCs/>
                <w:sz w:val="24"/>
                <w:szCs w:val="24"/>
              </w:rPr>
              <w:t>options</w:t>
            </w:r>
            <w:r w:rsidR="0033686F">
              <w:rPr>
                <w:rFonts w:asciiTheme="minorHAnsi" w:hAnsiTheme="minorHAnsi" w:cs="Arial"/>
                <w:bCs/>
                <w:sz w:val="24"/>
                <w:szCs w:val="24"/>
              </w:rPr>
              <w:t xml:space="preserve"> to </w:t>
            </w:r>
            <w:r w:rsidR="00576EA5">
              <w:rPr>
                <w:rFonts w:asciiTheme="minorHAnsi" w:hAnsiTheme="minorHAnsi" w:cs="Arial"/>
                <w:bCs/>
                <w:sz w:val="24"/>
                <w:szCs w:val="24"/>
              </w:rPr>
              <w:t>expand</w:t>
            </w:r>
            <w:r w:rsidR="0033686F">
              <w:rPr>
                <w:rFonts w:asciiTheme="minorHAnsi" w:hAnsiTheme="minorHAnsi" w:cs="Arial"/>
                <w:bCs/>
                <w:sz w:val="24"/>
                <w:szCs w:val="24"/>
              </w:rPr>
              <w:t xml:space="preserve"> – key demand from SME sector and also links to drawing in corporate </w:t>
            </w:r>
            <w:r w:rsidR="00576EA5">
              <w:rPr>
                <w:rFonts w:asciiTheme="minorHAnsi" w:hAnsiTheme="minorHAnsi" w:cs="Arial"/>
                <w:bCs/>
                <w:sz w:val="24"/>
                <w:szCs w:val="24"/>
              </w:rPr>
              <w:t>membership</w:t>
            </w:r>
            <w:r w:rsidR="0033686F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</w:p>
          <w:p w14:paraId="3E9B9249" w14:textId="173661CE" w:rsidR="00A3017F" w:rsidRDefault="00A3017F" w:rsidP="00A3017F">
            <w:pPr>
              <w:pStyle w:val="PlainText"/>
              <w:numPr>
                <w:ilvl w:val="0"/>
                <w:numId w:val="38"/>
              </w:numPr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2F2583">
              <w:rPr>
                <w:rFonts w:asciiTheme="minorHAnsi" w:hAnsiTheme="minorHAnsi" w:cs="Arial"/>
                <w:bCs/>
                <w:sz w:val="24"/>
                <w:szCs w:val="24"/>
              </w:rPr>
              <w:t>Str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ate</w:t>
            </w:r>
            <w:r w:rsidRPr="002F2583">
              <w:rPr>
                <w:rFonts w:asciiTheme="minorHAnsi" w:hAnsiTheme="minorHAnsi" w:cs="Arial"/>
                <w:bCs/>
                <w:sz w:val="24"/>
                <w:szCs w:val="24"/>
              </w:rPr>
              <w:t>gic</w:t>
            </w:r>
            <w:r w:rsidR="002F2583" w:rsidRPr="002F2583">
              <w:rPr>
                <w:rFonts w:asciiTheme="minorHAnsi" w:hAnsiTheme="minorHAnsi" w:cs="Arial"/>
                <w:bCs/>
                <w:sz w:val="24"/>
                <w:szCs w:val="24"/>
              </w:rPr>
              <w:t xml:space="preserve"> partner projects </w:t>
            </w:r>
            <w:r w:rsidR="00C1774E">
              <w:rPr>
                <w:rFonts w:asciiTheme="minorHAnsi" w:hAnsiTheme="minorHAnsi" w:cs="Arial"/>
                <w:bCs/>
                <w:sz w:val="24"/>
                <w:szCs w:val="24"/>
              </w:rPr>
              <w:t xml:space="preserve"> - World </w:t>
            </w:r>
            <w:r w:rsidR="00576EA5">
              <w:rPr>
                <w:rFonts w:asciiTheme="minorHAnsi" w:hAnsiTheme="minorHAnsi" w:cs="Arial"/>
                <w:bCs/>
                <w:sz w:val="24"/>
                <w:szCs w:val="24"/>
              </w:rPr>
              <w:t>Bank</w:t>
            </w:r>
            <w:r w:rsidR="00C1774E">
              <w:rPr>
                <w:rFonts w:asciiTheme="minorHAnsi" w:hAnsiTheme="minorHAnsi" w:cs="Arial"/>
                <w:bCs/>
                <w:sz w:val="24"/>
                <w:szCs w:val="24"/>
              </w:rPr>
              <w:t xml:space="preserve"> USAID, UKAID currently being </w:t>
            </w:r>
            <w:r w:rsidR="00576EA5">
              <w:rPr>
                <w:rFonts w:asciiTheme="minorHAnsi" w:hAnsiTheme="minorHAnsi" w:cs="Arial"/>
                <w:bCs/>
                <w:sz w:val="24"/>
                <w:szCs w:val="24"/>
              </w:rPr>
              <w:t>explored</w:t>
            </w:r>
            <w:r w:rsidR="00C1774E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</w:p>
          <w:p w14:paraId="5CD1FC92" w14:textId="4B3D4330" w:rsidR="003C3BF4" w:rsidRDefault="003C3BF4" w:rsidP="00A3017F">
            <w:pPr>
              <w:pStyle w:val="PlainText"/>
              <w:numPr>
                <w:ilvl w:val="0"/>
                <w:numId w:val="38"/>
              </w:numPr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Forward survey </w:t>
            </w:r>
            <w:r w:rsidR="00C1774E">
              <w:rPr>
                <w:rFonts w:asciiTheme="minorHAnsi" w:hAnsiTheme="minorHAnsi" w:cs="Arial"/>
                <w:bCs/>
                <w:sz w:val="24"/>
                <w:szCs w:val="24"/>
              </w:rPr>
              <w:t xml:space="preserve"> - market research now carried out across all 127 </w:t>
            </w:r>
            <w:r w:rsidR="00576EA5">
              <w:rPr>
                <w:rFonts w:asciiTheme="minorHAnsi" w:hAnsiTheme="minorHAnsi" w:cs="Arial"/>
                <w:bCs/>
                <w:sz w:val="24"/>
                <w:szCs w:val="24"/>
              </w:rPr>
              <w:t>providers</w:t>
            </w:r>
            <w:r w:rsidR="00C1774E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576EA5">
              <w:rPr>
                <w:rFonts w:asciiTheme="minorHAnsi" w:hAnsiTheme="minorHAnsi" w:cs="Arial"/>
                <w:bCs/>
                <w:sz w:val="24"/>
                <w:szCs w:val="24"/>
              </w:rPr>
              <w:t>to</w:t>
            </w:r>
            <w:r w:rsidR="00C1774E">
              <w:rPr>
                <w:rFonts w:asciiTheme="minorHAnsi" w:hAnsiTheme="minorHAnsi" w:cs="Arial"/>
                <w:bCs/>
                <w:sz w:val="24"/>
                <w:szCs w:val="24"/>
              </w:rPr>
              <w:t xml:space="preserve"> u</w:t>
            </w:r>
            <w:r w:rsidR="00576EA5">
              <w:rPr>
                <w:rFonts w:asciiTheme="minorHAnsi" w:hAnsiTheme="minorHAnsi" w:cs="Arial"/>
                <w:bCs/>
                <w:sz w:val="24"/>
                <w:szCs w:val="24"/>
              </w:rPr>
              <w:t>nderstand</w:t>
            </w:r>
            <w:r w:rsidR="00C1774E">
              <w:rPr>
                <w:rFonts w:asciiTheme="minorHAnsi" w:hAnsiTheme="minorHAnsi" w:cs="Arial"/>
                <w:bCs/>
                <w:sz w:val="24"/>
                <w:szCs w:val="24"/>
              </w:rPr>
              <w:t xml:space="preserve"> their current needs and </w:t>
            </w:r>
            <w:r w:rsidR="00576EA5">
              <w:rPr>
                <w:rFonts w:asciiTheme="minorHAnsi" w:hAnsiTheme="minorHAnsi" w:cs="Arial"/>
                <w:bCs/>
                <w:sz w:val="24"/>
                <w:szCs w:val="24"/>
              </w:rPr>
              <w:t>forecast</w:t>
            </w:r>
            <w:r w:rsidR="00C1774E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576EA5">
              <w:rPr>
                <w:rFonts w:asciiTheme="minorHAnsi" w:hAnsiTheme="minorHAnsi" w:cs="Arial"/>
                <w:bCs/>
                <w:sz w:val="24"/>
                <w:szCs w:val="24"/>
              </w:rPr>
              <w:t>projections</w:t>
            </w:r>
            <w:r w:rsidR="00C1774E">
              <w:rPr>
                <w:rFonts w:asciiTheme="minorHAnsi" w:hAnsiTheme="minorHAnsi" w:cs="Arial"/>
                <w:bCs/>
                <w:sz w:val="24"/>
                <w:szCs w:val="24"/>
              </w:rPr>
              <w:t xml:space="preserve"> – results will be released early Dec 21</w:t>
            </w:r>
          </w:p>
          <w:p w14:paraId="7531A781" w14:textId="32F0D96D" w:rsidR="003C3BF4" w:rsidRPr="00A3017F" w:rsidRDefault="003C3BF4" w:rsidP="000640CB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509" w:type="dxa"/>
          </w:tcPr>
          <w:p w14:paraId="123EB3C6" w14:textId="77777777" w:rsidR="002033E5" w:rsidRDefault="002033E5" w:rsidP="005213CC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04A64A38" w14:textId="77777777" w:rsidR="002033E5" w:rsidRDefault="002033E5" w:rsidP="00715C03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357FF2CE" w14:textId="77777777" w:rsidR="00B23A29" w:rsidRDefault="00B23A29" w:rsidP="00715C03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7BD69FC2" w14:textId="77777777" w:rsidR="00B23A29" w:rsidRDefault="00B23A29" w:rsidP="00715C03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1314422B" w14:textId="77777777" w:rsidR="00B23A29" w:rsidRDefault="00B23A29" w:rsidP="00715C03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JH</w:t>
            </w:r>
          </w:p>
          <w:p w14:paraId="782A3C79" w14:textId="77777777" w:rsidR="00B23A29" w:rsidRDefault="00B23A29" w:rsidP="00715C03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5DE3C3A9" w14:textId="77777777" w:rsidR="00B23A29" w:rsidRDefault="00B23A29" w:rsidP="00715C03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00199034" w14:textId="77777777" w:rsidR="00B23A29" w:rsidRDefault="00B23A29" w:rsidP="00715C03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5F88DEFC" w14:textId="77777777" w:rsidR="00B23A29" w:rsidRDefault="00B23A29" w:rsidP="00715C03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1BC825A1" w14:textId="77777777" w:rsidR="00B23A29" w:rsidRDefault="00B23A29" w:rsidP="00715C03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JH/VK</w:t>
            </w:r>
          </w:p>
          <w:p w14:paraId="1FCD2D36" w14:textId="77777777" w:rsidR="00B23A29" w:rsidRDefault="00B23A29" w:rsidP="00715C03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07B02B48" w14:textId="06BB95B0" w:rsidR="00B23A29" w:rsidRDefault="00B23A29" w:rsidP="00715C03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JH</w:t>
            </w:r>
            <w:r w:rsidR="000640CB">
              <w:rPr>
                <w:rFonts w:asciiTheme="minorHAnsi" w:hAnsiTheme="minorHAnsi" w:cs="Arial"/>
                <w:sz w:val="24"/>
                <w:szCs w:val="24"/>
              </w:rPr>
              <w:t>/Marina K</w:t>
            </w:r>
          </w:p>
          <w:p w14:paraId="4233C8EC" w14:textId="77777777" w:rsidR="00B23A29" w:rsidRDefault="00B23A29" w:rsidP="00715C03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JH</w:t>
            </w:r>
          </w:p>
          <w:p w14:paraId="0F776F38" w14:textId="77777777" w:rsidR="00B23A29" w:rsidRDefault="00B23A29" w:rsidP="00715C03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11A2D9A5" w14:textId="77777777" w:rsidR="00B23A29" w:rsidRDefault="000640CB" w:rsidP="00715C03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JH</w:t>
            </w:r>
          </w:p>
          <w:p w14:paraId="0095CD4E" w14:textId="656A2653" w:rsidR="000640CB" w:rsidRDefault="000640CB" w:rsidP="00715C03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344D307E" w14:textId="104A32A9" w:rsidR="000640CB" w:rsidRDefault="000640CB" w:rsidP="00715C03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09862B8E" w14:textId="7B4195DD" w:rsidR="000640CB" w:rsidRDefault="000640CB" w:rsidP="00715C03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1E1F30BB" w14:textId="2D9D29B6" w:rsidR="000640CB" w:rsidRDefault="000640CB" w:rsidP="00715C03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0155F24E" w14:textId="593D3CE0" w:rsidR="000640CB" w:rsidRDefault="000640CB" w:rsidP="00715C03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1D555377" w14:textId="6D6FC55C" w:rsidR="000640CB" w:rsidRDefault="000640CB" w:rsidP="00715C03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73F33F0C" w14:textId="41F97CAE" w:rsidR="000640CB" w:rsidRDefault="000640CB" w:rsidP="00715C03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JH</w:t>
            </w:r>
          </w:p>
          <w:p w14:paraId="1288AB0D" w14:textId="77777777" w:rsidR="000640CB" w:rsidRDefault="000640CB" w:rsidP="00715C03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2365E4F9" w14:textId="77777777" w:rsidR="000640CB" w:rsidRDefault="000640CB" w:rsidP="00715C03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0CF3E5EB" w14:textId="2016BD39" w:rsidR="000640CB" w:rsidRPr="00BE24B4" w:rsidRDefault="000640CB" w:rsidP="00715C03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24F64" w:rsidRPr="00BE24B4" w14:paraId="786A75BD" w14:textId="77777777" w:rsidTr="00BF3982">
        <w:tc>
          <w:tcPr>
            <w:tcW w:w="988" w:type="dxa"/>
          </w:tcPr>
          <w:p w14:paraId="7CA31FBE" w14:textId="2F76C548" w:rsidR="00224F64" w:rsidRDefault="00BD5A87" w:rsidP="00224F64">
            <w:pPr>
              <w:pStyle w:val="PlainText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7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1905A54D" w14:textId="1BAE5CB1" w:rsidR="00224F64" w:rsidRDefault="002F2583" w:rsidP="00224F64">
            <w:pPr>
              <w:pStyle w:val="PlainText"/>
              <w:jc w:val="both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Strategic Education and </w:t>
            </w:r>
            <w:r w:rsidR="00A3017F">
              <w:rPr>
                <w:rFonts w:asciiTheme="minorHAnsi" w:hAnsiTheme="minorHAnsi" w:cs="Arial"/>
                <w:b/>
                <w:sz w:val="28"/>
                <w:szCs w:val="28"/>
              </w:rPr>
              <w:t>B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>usiness Development Plan</w:t>
            </w:r>
            <w:r w:rsidR="00BD5A87">
              <w:rPr>
                <w:rFonts w:asciiTheme="minorHAnsi" w:hAnsiTheme="minorHAnsi" w:cs="Arial"/>
                <w:b/>
                <w:sz w:val="28"/>
                <w:szCs w:val="28"/>
              </w:rPr>
              <w:t>ning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09" w:type="dxa"/>
          </w:tcPr>
          <w:p w14:paraId="08A33665" w14:textId="77777777" w:rsidR="00224F64" w:rsidRPr="00BE24B4" w:rsidRDefault="00224F64" w:rsidP="005213CC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24F64" w:rsidRPr="00BE24B4" w14:paraId="3000917E" w14:textId="77777777" w:rsidTr="00BF3982">
        <w:tc>
          <w:tcPr>
            <w:tcW w:w="988" w:type="dxa"/>
          </w:tcPr>
          <w:p w14:paraId="26AA769D" w14:textId="77777777" w:rsidR="00224F64" w:rsidRDefault="00224F64" w:rsidP="00224F64">
            <w:pPr>
              <w:pStyle w:val="PlainText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14:paraId="4B585AC3" w14:textId="55F89EC2" w:rsidR="00FC23E3" w:rsidRDefault="00FC23E3" w:rsidP="009336C5">
            <w:pPr>
              <w:pStyle w:val="PlainText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2C278866" w14:textId="6051DCA5" w:rsidR="000640CB" w:rsidRDefault="00C1774E" w:rsidP="009336C5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0640CB">
              <w:rPr>
                <w:rFonts w:asciiTheme="minorHAnsi" w:hAnsiTheme="minorHAnsi" w:cs="Arial"/>
                <w:bCs/>
                <w:sz w:val="24"/>
                <w:szCs w:val="24"/>
              </w:rPr>
              <w:t>JH/JS outlined the need for a clear forward s</w:t>
            </w:r>
            <w:r w:rsidR="00576EA5" w:rsidRPr="000640CB">
              <w:rPr>
                <w:rFonts w:asciiTheme="minorHAnsi" w:hAnsiTheme="minorHAnsi" w:cs="Arial"/>
                <w:bCs/>
                <w:sz w:val="24"/>
                <w:szCs w:val="24"/>
              </w:rPr>
              <w:t>trategy</w:t>
            </w:r>
            <w:r w:rsidRPr="000640CB">
              <w:rPr>
                <w:rFonts w:asciiTheme="minorHAnsi" w:hAnsiTheme="minorHAnsi" w:cs="Arial"/>
                <w:bCs/>
                <w:sz w:val="24"/>
                <w:szCs w:val="24"/>
              </w:rPr>
              <w:t xml:space="preserve"> for education and the need to k</w:t>
            </w:r>
            <w:r w:rsidRPr="00715C03">
              <w:rPr>
                <w:rFonts w:asciiTheme="minorHAnsi" w:hAnsiTheme="minorHAnsi" w:cs="Arial"/>
                <w:bCs/>
                <w:sz w:val="24"/>
                <w:szCs w:val="24"/>
              </w:rPr>
              <w:t>eep the energy moving.</w:t>
            </w:r>
            <w:r w:rsidR="000640CB">
              <w:rPr>
                <w:rFonts w:asciiTheme="minorHAnsi" w:hAnsiTheme="minorHAnsi" w:cs="Arial"/>
                <w:bCs/>
                <w:sz w:val="24"/>
                <w:szCs w:val="24"/>
              </w:rPr>
              <w:t xml:space="preserve"> Initial strategy thoughts had been circulated to the IESC and reflected the most recent thinking tabled to the Trustees in Sept 21.</w:t>
            </w:r>
          </w:p>
          <w:p w14:paraId="7153027A" w14:textId="77777777" w:rsidR="000640CB" w:rsidRDefault="000640CB" w:rsidP="009336C5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3DEF63A0" w14:textId="1892F2B7" w:rsidR="00C1774E" w:rsidRDefault="00576EA5" w:rsidP="009336C5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715C03">
              <w:rPr>
                <w:rFonts w:asciiTheme="minorHAnsi" w:hAnsiTheme="minorHAnsi" w:cs="Arial"/>
                <w:bCs/>
                <w:sz w:val="24"/>
                <w:szCs w:val="24"/>
              </w:rPr>
              <w:t>Development</w:t>
            </w:r>
            <w:r w:rsidR="00C1774E" w:rsidRPr="00715C03">
              <w:rPr>
                <w:rFonts w:asciiTheme="minorHAnsi" w:hAnsiTheme="minorHAnsi" w:cs="Arial"/>
                <w:bCs/>
                <w:sz w:val="24"/>
                <w:szCs w:val="24"/>
              </w:rPr>
              <w:t xml:space="preserve"> of </w:t>
            </w:r>
            <w:r w:rsidR="004826AB" w:rsidRPr="00715C03">
              <w:rPr>
                <w:rFonts w:asciiTheme="minorHAnsi" w:hAnsiTheme="minorHAnsi" w:cs="Arial"/>
                <w:bCs/>
                <w:sz w:val="24"/>
                <w:szCs w:val="24"/>
              </w:rPr>
              <w:t>re</w:t>
            </w:r>
            <w:r w:rsidR="004826AB">
              <w:rPr>
                <w:rFonts w:asciiTheme="minorHAnsi" w:hAnsiTheme="minorHAnsi" w:cs="Arial"/>
                <w:bCs/>
                <w:sz w:val="24"/>
                <w:szCs w:val="24"/>
              </w:rPr>
              <w:t>freshed</w:t>
            </w:r>
            <w:r w:rsidR="00C1774E" w:rsidRPr="00715C03">
              <w:rPr>
                <w:rFonts w:asciiTheme="minorHAnsi" w:hAnsiTheme="minorHAnsi" w:cs="Arial"/>
                <w:bCs/>
                <w:sz w:val="24"/>
                <w:szCs w:val="24"/>
              </w:rPr>
              <w:t xml:space="preserve"> standards a</w:t>
            </w:r>
            <w:r w:rsidR="004826AB">
              <w:rPr>
                <w:rFonts w:asciiTheme="minorHAnsi" w:hAnsiTheme="minorHAnsi" w:cs="Arial"/>
                <w:bCs/>
                <w:sz w:val="24"/>
                <w:szCs w:val="24"/>
              </w:rPr>
              <w:t>n</w:t>
            </w:r>
            <w:r w:rsidR="00C1774E" w:rsidRPr="00715C03">
              <w:rPr>
                <w:rFonts w:asciiTheme="minorHAnsi" w:hAnsiTheme="minorHAnsi" w:cs="Arial"/>
                <w:bCs/>
                <w:sz w:val="24"/>
                <w:szCs w:val="24"/>
              </w:rPr>
              <w:t xml:space="preserve">d </w:t>
            </w:r>
            <w:r w:rsidR="004826AB" w:rsidRPr="00715C03">
              <w:rPr>
                <w:rFonts w:asciiTheme="minorHAnsi" w:hAnsiTheme="minorHAnsi" w:cs="Arial"/>
                <w:bCs/>
                <w:sz w:val="24"/>
                <w:szCs w:val="24"/>
              </w:rPr>
              <w:t>qualifications</w:t>
            </w:r>
            <w:r w:rsidR="00C1774E" w:rsidRPr="00715C03">
              <w:rPr>
                <w:rFonts w:asciiTheme="minorHAnsi" w:hAnsiTheme="minorHAnsi" w:cs="Arial"/>
                <w:bCs/>
                <w:sz w:val="24"/>
                <w:szCs w:val="24"/>
              </w:rPr>
              <w:t xml:space="preserve"> were important as a </w:t>
            </w:r>
            <w:r w:rsidR="004826AB" w:rsidRPr="00715C03">
              <w:rPr>
                <w:rFonts w:asciiTheme="minorHAnsi" w:hAnsiTheme="minorHAnsi" w:cs="Arial"/>
                <w:bCs/>
                <w:sz w:val="24"/>
                <w:szCs w:val="24"/>
              </w:rPr>
              <w:t>collaborative</w:t>
            </w:r>
            <w:r w:rsidR="004826AB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4826AB" w:rsidRPr="00715C03">
              <w:rPr>
                <w:rFonts w:asciiTheme="minorHAnsi" w:hAnsiTheme="minorHAnsi" w:cs="Arial"/>
                <w:bCs/>
                <w:sz w:val="24"/>
                <w:szCs w:val="24"/>
              </w:rPr>
              <w:t>piece</w:t>
            </w:r>
            <w:r w:rsidR="00C1774E" w:rsidRPr="00715C03">
              <w:rPr>
                <w:rFonts w:asciiTheme="minorHAnsi" w:hAnsiTheme="minorHAnsi" w:cs="Arial"/>
                <w:bCs/>
                <w:sz w:val="24"/>
                <w:szCs w:val="24"/>
              </w:rPr>
              <w:t xml:space="preserve"> with CILT UK in FY21/22 but also the key issue of </w:t>
            </w:r>
            <w:r w:rsidR="00632605" w:rsidRPr="00715C03">
              <w:rPr>
                <w:rFonts w:asciiTheme="minorHAnsi" w:hAnsiTheme="minorHAnsi" w:cs="Arial"/>
                <w:bCs/>
                <w:sz w:val="24"/>
                <w:szCs w:val="24"/>
              </w:rPr>
              <w:t>up-to-date</w:t>
            </w:r>
            <w:r w:rsidR="00C1774E" w:rsidRPr="00715C03">
              <w:rPr>
                <w:rFonts w:asciiTheme="minorHAnsi" w:hAnsiTheme="minorHAnsi" w:cs="Arial"/>
                <w:bCs/>
                <w:sz w:val="24"/>
                <w:szCs w:val="24"/>
              </w:rPr>
              <w:t xml:space="preserve"> material</w:t>
            </w:r>
            <w:r w:rsidR="00715C03">
              <w:rPr>
                <w:rFonts w:asciiTheme="minorHAnsi" w:hAnsiTheme="minorHAnsi" w:cs="Arial"/>
                <w:bCs/>
                <w:sz w:val="24"/>
                <w:szCs w:val="24"/>
              </w:rPr>
              <w:t>.</w:t>
            </w:r>
          </w:p>
          <w:p w14:paraId="01097EBD" w14:textId="77777777" w:rsidR="00715C03" w:rsidRPr="00715C03" w:rsidRDefault="00715C03" w:rsidP="009336C5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250E450D" w14:textId="77777777" w:rsidR="000640CB" w:rsidRDefault="000640CB" w:rsidP="009336C5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4CA46A17" w14:textId="2A1580DB" w:rsidR="00715C03" w:rsidRPr="00715C03" w:rsidRDefault="00C1774E" w:rsidP="009336C5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715C03">
              <w:rPr>
                <w:rFonts w:asciiTheme="minorHAnsi" w:hAnsiTheme="minorHAnsi" w:cs="Arial"/>
                <w:bCs/>
                <w:sz w:val="24"/>
                <w:szCs w:val="24"/>
              </w:rPr>
              <w:t xml:space="preserve">JH explained that the </w:t>
            </w:r>
            <w:r w:rsidR="000640CB">
              <w:rPr>
                <w:rFonts w:asciiTheme="minorHAnsi" w:hAnsiTheme="minorHAnsi" w:cs="Arial"/>
                <w:bCs/>
                <w:sz w:val="24"/>
                <w:szCs w:val="24"/>
              </w:rPr>
              <w:t xml:space="preserve">November 21 </w:t>
            </w:r>
            <w:r w:rsidRPr="00715C03">
              <w:rPr>
                <w:rFonts w:asciiTheme="minorHAnsi" w:hAnsiTheme="minorHAnsi" w:cs="Arial"/>
                <w:bCs/>
                <w:sz w:val="24"/>
                <w:szCs w:val="24"/>
              </w:rPr>
              <w:t>market survey</w:t>
            </w:r>
            <w:r w:rsidR="000640CB">
              <w:rPr>
                <w:rFonts w:asciiTheme="minorHAnsi" w:hAnsiTheme="minorHAnsi" w:cs="Arial"/>
                <w:bCs/>
                <w:sz w:val="24"/>
                <w:szCs w:val="24"/>
              </w:rPr>
              <w:t xml:space="preserve"> had</w:t>
            </w:r>
            <w:r w:rsidRPr="00715C03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4826AB" w:rsidRPr="00715C03">
              <w:rPr>
                <w:rFonts w:asciiTheme="minorHAnsi" w:hAnsiTheme="minorHAnsi" w:cs="Arial"/>
                <w:bCs/>
                <w:sz w:val="24"/>
                <w:szCs w:val="24"/>
              </w:rPr>
              <w:t>asked</w:t>
            </w:r>
            <w:r w:rsidRPr="00715C03">
              <w:rPr>
                <w:rFonts w:asciiTheme="minorHAnsi" w:hAnsiTheme="minorHAnsi" w:cs="Arial"/>
                <w:bCs/>
                <w:sz w:val="24"/>
                <w:szCs w:val="24"/>
              </w:rPr>
              <w:t xml:space="preserve"> direct questions about the </w:t>
            </w:r>
            <w:r w:rsidR="004826AB" w:rsidRPr="00715C03">
              <w:rPr>
                <w:rFonts w:asciiTheme="minorHAnsi" w:hAnsiTheme="minorHAnsi" w:cs="Arial"/>
                <w:bCs/>
                <w:sz w:val="24"/>
                <w:szCs w:val="24"/>
              </w:rPr>
              <w:t>willingness</w:t>
            </w:r>
            <w:r w:rsidRPr="00715C03">
              <w:rPr>
                <w:rFonts w:asciiTheme="minorHAnsi" w:hAnsiTheme="minorHAnsi" w:cs="Arial"/>
                <w:bCs/>
                <w:sz w:val="24"/>
                <w:szCs w:val="24"/>
              </w:rPr>
              <w:t xml:space="preserve"> for training partners to co</w:t>
            </w:r>
            <w:r w:rsidR="004826AB">
              <w:rPr>
                <w:rFonts w:asciiTheme="minorHAnsi" w:hAnsiTheme="minorHAnsi" w:cs="Arial"/>
                <w:bCs/>
                <w:sz w:val="24"/>
                <w:szCs w:val="24"/>
              </w:rPr>
              <w:t>-in</w:t>
            </w:r>
            <w:r w:rsidRPr="00715C03">
              <w:rPr>
                <w:rFonts w:asciiTheme="minorHAnsi" w:hAnsiTheme="minorHAnsi" w:cs="Arial"/>
                <w:bCs/>
                <w:sz w:val="24"/>
                <w:szCs w:val="24"/>
              </w:rPr>
              <w:t xml:space="preserve">vest in the </w:t>
            </w:r>
            <w:r w:rsidR="004826AB" w:rsidRPr="00715C03">
              <w:rPr>
                <w:rFonts w:asciiTheme="minorHAnsi" w:hAnsiTheme="minorHAnsi" w:cs="Arial"/>
                <w:bCs/>
                <w:sz w:val="24"/>
                <w:szCs w:val="24"/>
              </w:rPr>
              <w:t>workbooks</w:t>
            </w:r>
            <w:r w:rsidRPr="00715C03">
              <w:rPr>
                <w:rFonts w:asciiTheme="minorHAnsi" w:hAnsiTheme="minorHAnsi" w:cs="Arial"/>
                <w:bCs/>
                <w:sz w:val="24"/>
                <w:szCs w:val="24"/>
              </w:rPr>
              <w:t xml:space="preserve"> and a ‘vanilla’ set of </w:t>
            </w:r>
            <w:r w:rsidR="004826AB" w:rsidRPr="00715C03">
              <w:rPr>
                <w:rFonts w:asciiTheme="minorHAnsi" w:hAnsiTheme="minorHAnsi" w:cs="Arial"/>
                <w:bCs/>
                <w:sz w:val="24"/>
                <w:szCs w:val="24"/>
              </w:rPr>
              <w:t>resources</w:t>
            </w:r>
            <w:r w:rsidR="008B7C23" w:rsidRPr="00715C03">
              <w:rPr>
                <w:rFonts w:asciiTheme="minorHAnsi" w:hAnsiTheme="minorHAnsi" w:cs="Arial"/>
                <w:bCs/>
                <w:sz w:val="24"/>
                <w:szCs w:val="24"/>
              </w:rPr>
              <w:t xml:space="preserve"> to sit alongside </w:t>
            </w:r>
            <w:r w:rsidR="004826AB" w:rsidRPr="00715C03">
              <w:rPr>
                <w:rFonts w:asciiTheme="minorHAnsi" w:hAnsiTheme="minorHAnsi" w:cs="Arial"/>
                <w:bCs/>
                <w:sz w:val="24"/>
                <w:szCs w:val="24"/>
              </w:rPr>
              <w:t>the</w:t>
            </w:r>
            <w:r w:rsidR="008B7C23" w:rsidRPr="00715C03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4826AB" w:rsidRPr="00715C03">
              <w:rPr>
                <w:rFonts w:asciiTheme="minorHAnsi" w:hAnsiTheme="minorHAnsi" w:cs="Arial"/>
                <w:bCs/>
                <w:sz w:val="24"/>
                <w:szCs w:val="24"/>
              </w:rPr>
              <w:t>qualifications</w:t>
            </w:r>
            <w:r w:rsidRPr="00715C03">
              <w:rPr>
                <w:rFonts w:asciiTheme="minorHAnsi" w:hAnsiTheme="minorHAnsi" w:cs="Arial"/>
                <w:bCs/>
                <w:sz w:val="24"/>
                <w:szCs w:val="24"/>
              </w:rPr>
              <w:t xml:space="preserve">. Whilst many </w:t>
            </w:r>
            <w:r w:rsidR="004826AB" w:rsidRPr="00715C03">
              <w:rPr>
                <w:rFonts w:asciiTheme="minorHAnsi" w:hAnsiTheme="minorHAnsi" w:cs="Arial"/>
                <w:bCs/>
                <w:sz w:val="24"/>
                <w:szCs w:val="24"/>
              </w:rPr>
              <w:t>providers</w:t>
            </w:r>
            <w:r w:rsidRPr="00715C03">
              <w:rPr>
                <w:rFonts w:asciiTheme="minorHAnsi" w:hAnsiTheme="minorHAnsi" w:cs="Arial"/>
                <w:bCs/>
                <w:sz w:val="24"/>
                <w:szCs w:val="24"/>
              </w:rPr>
              <w:t xml:space="preserve"> have </w:t>
            </w:r>
            <w:r w:rsidR="004826AB" w:rsidRPr="00715C03">
              <w:rPr>
                <w:rFonts w:asciiTheme="minorHAnsi" w:hAnsiTheme="minorHAnsi" w:cs="Arial"/>
                <w:bCs/>
                <w:sz w:val="24"/>
                <w:szCs w:val="24"/>
              </w:rPr>
              <w:t>invested</w:t>
            </w:r>
            <w:r w:rsidRPr="00715C03">
              <w:rPr>
                <w:rFonts w:asciiTheme="minorHAnsi" w:hAnsiTheme="minorHAnsi" w:cs="Arial"/>
                <w:bCs/>
                <w:sz w:val="24"/>
                <w:szCs w:val="24"/>
              </w:rPr>
              <w:t xml:space="preserve"> in their own LMS and materials adaptation the current view is that a base set of learning r</w:t>
            </w:r>
            <w:r w:rsidR="004826AB">
              <w:rPr>
                <w:rFonts w:asciiTheme="minorHAnsi" w:hAnsiTheme="minorHAnsi" w:cs="Arial"/>
                <w:bCs/>
                <w:sz w:val="24"/>
                <w:szCs w:val="24"/>
              </w:rPr>
              <w:t>eso</w:t>
            </w:r>
            <w:r w:rsidRPr="00715C03">
              <w:rPr>
                <w:rFonts w:asciiTheme="minorHAnsi" w:hAnsiTheme="minorHAnsi" w:cs="Arial"/>
                <w:bCs/>
                <w:sz w:val="24"/>
                <w:szCs w:val="24"/>
              </w:rPr>
              <w:t>u</w:t>
            </w:r>
            <w:r w:rsidR="004826AB">
              <w:rPr>
                <w:rFonts w:asciiTheme="minorHAnsi" w:hAnsiTheme="minorHAnsi" w:cs="Arial"/>
                <w:bCs/>
                <w:sz w:val="24"/>
                <w:szCs w:val="24"/>
              </w:rPr>
              <w:t>r</w:t>
            </w:r>
            <w:r w:rsidRPr="00715C03">
              <w:rPr>
                <w:rFonts w:asciiTheme="minorHAnsi" w:hAnsiTheme="minorHAnsi" w:cs="Arial"/>
                <w:bCs/>
                <w:sz w:val="24"/>
                <w:szCs w:val="24"/>
              </w:rPr>
              <w:t xml:space="preserve">ces is still required. </w:t>
            </w:r>
            <w:r w:rsidR="008B7C23" w:rsidRPr="00715C03">
              <w:rPr>
                <w:rFonts w:asciiTheme="minorHAnsi" w:hAnsiTheme="minorHAnsi" w:cs="Arial"/>
                <w:bCs/>
                <w:sz w:val="24"/>
                <w:szCs w:val="24"/>
              </w:rPr>
              <w:t xml:space="preserve">The survey results in </w:t>
            </w:r>
            <w:r w:rsidR="004826AB" w:rsidRPr="00715C03">
              <w:rPr>
                <w:rFonts w:asciiTheme="minorHAnsi" w:hAnsiTheme="minorHAnsi" w:cs="Arial"/>
                <w:bCs/>
                <w:sz w:val="24"/>
                <w:szCs w:val="24"/>
              </w:rPr>
              <w:t>December</w:t>
            </w:r>
            <w:r w:rsidR="008B7C23" w:rsidRPr="00715C03">
              <w:rPr>
                <w:rFonts w:asciiTheme="minorHAnsi" w:hAnsiTheme="minorHAnsi" w:cs="Arial"/>
                <w:bCs/>
                <w:sz w:val="24"/>
                <w:szCs w:val="24"/>
              </w:rPr>
              <w:t xml:space="preserve"> will help with this – we are </w:t>
            </w:r>
            <w:r w:rsidR="004826AB" w:rsidRPr="00715C03">
              <w:rPr>
                <w:rFonts w:asciiTheme="minorHAnsi" w:hAnsiTheme="minorHAnsi" w:cs="Arial"/>
                <w:bCs/>
                <w:sz w:val="24"/>
                <w:szCs w:val="24"/>
              </w:rPr>
              <w:t>expecting</w:t>
            </w:r>
            <w:r w:rsidR="008B7C23" w:rsidRPr="00715C03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4826AB" w:rsidRPr="00715C03">
              <w:rPr>
                <w:rFonts w:asciiTheme="minorHAnsi" w:hAnsiTheme="minorHAnsi" w:cs="Arial"/>
                <w:bCs/>
                <w:sz w:val="24"/>
                <w:szCs w:val="24"/>
              </w:rPr>
              <w:t>circa</w:t>
            </w:r>
            <w:r w:rsidR="008B7C23" w:rsidRPr="00715C03">
              <w:rPr>
                <w:rFonts w:asciiTheme="minorHAnsi" w:hAnsiTheme="minorHAnsi" w:cs="Arial"/>
                <w:bCs/>
                <w:sz w:val="24"/>
                <w:szCs w:val="24"/>
              </w:rPr>
              <w:t xml:space="preserve"> 35% </w:t>
            </w:r>
            <w:r w:rsidR="004826AB" w:rsidRPr="00715C03">
              <w:rPr>
                <w:rFonts w:asciiTheme="minorHAnsi" w:hAnsiTheme="minorHAnsi" w:cs="Arial"/>
                <w:bCs/>
                <w:sz w:val="24"/>
                <w:szCs w:val="24"/>
              </w:rPr>
              <w:t>response</w:t>
            </w:r>
            <w:r w:rsidR="008B7C23" w:rsidRPr="00715C03">
              <w:rPr>
                <w:rFonts w:asciiTheme="minorHAnsi" w:hAnsiTheme="minorHAnsi" w:cs="Arial"/>
                <w:bCs/>
                <w:sz w:val="24"/>
                <w:szCs w:val="24"/>
              </w:rPr>
              <w:t xml:space="preserve"> rate (translates </w:t>
            </w:r>
            <w:r w:rsidR="004826AB">
              <w:rPr>
                <w:rFonts w:asciiTheme="minorHAnsi" w:hAnsiTheme="minorHAnsi" w:cs="Arial"/>
                <w:bCs/>
                <w:sz w:val="24"/>
                <w:szCs w:val="24"/>
              </w:rPr>
              <w:t>to</w:t>
            </w:r>
            <w:r w:rsidR="008B7C23" w:rsidRPr="00715C03">
              <w:rPr>
                <w:rFonts w:asciiTheme="minorHAnsi" w:hAnsiTheme="minorHAnsi" w:cs="Arial"/>
                <w:bCs/>
                <w:sz w:val="24"/>
                <w:szCs w:val="24"/>
              </w:rPr>
              <w:t xml:space="preserve"> over 50% </w:t>
            </w:r>
            <w:r w:rsidR="004826AB" w:rsidRPr="00715C03">
              <w:rPr>
                <w:rFonts w:asciiTheme="minorHAnsi" w:hAnsiTheme="minorHAnsi" w:cs="Arial"/>
                <w:bCs/>
                <w:sz w:val="24"/>
                <w:szCs w:val="24"/>
              </w:rPr>
              <w:t>response</w:t>
            </w:r>
            <w:r w:rsidR="008B7C23" w:rsidRPr="00715C03">
              <w:rPr>
                <w:rFonts w:asciiTheme="minorHAnsi" w:hAnsiTheme="minorHAnsi" w:cs="Arial"/>
                <w:bCs/>
                <w:sz w:val="24"/>
                <w:szCs w:val="24"/>
              </w:rPr>
              <w:t xml:space="preserve"> rate from active </w:t>
            </w:r>
            <w:r w:rsidR="004826AB" w:rsidRPr="00715C03">
              <w:rPr>
                <w:rFonts w:asciiTheme="minorHAnsi" w:hAnsiTheme="minorHAnsi" w:cs="Arial"/>
                <w:bCs/>
                <w:sz w:val="24"/>
                <w:szCs w:val="24"/>
              </w:rPr>
              <w:t>providers</w:t>
            </w:r>
            <w:r w:rsidR="008B7C23" w:rsidRPr="00715C03">
              <w:rPr>
                <w:rFonts w:asciiTheme="minorHAnsi" w:hAnsiTheme="minorHAnsi" w:cs="Arial"/>
                <w:bCs/>
                <w:sz w:val="24"/>
                <w:szCs w:val="24"/>
              </w:rPr>
              <w:t>)</w:t>
            </w:r>
            <w:r w:rsidR="00715C03">
              <w:rPr>
                <w:rFonts w:asciiTheme="minorHAnsi" w:hAnsiTheme="minorHAnsi" w:cs="Arial"/>
                <w:bCs/>
                <w:sz w:val="24"/>
                <w:szCs w:val="24"/>
              </w:rPr>
              <w:t>.</w:t>
            </w:r>
          </w:p>
          <w:p w14:paraId="26D48342" w14:textId="41BC3C77" w:rsidR="008B7C23" w:rsidRPr="00715C03" w:rsidRDefault="008B7C23" w:rsidP="009336C5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6D6871A0" w14:textId="15FD11A0" w:rsidR="008B7C23" w:rsidRDefault="008B7C23" w:rsidP="009336C5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715C03">
              <w:rPr>
                <w:rFonts w:asciiTheme="minorHAnsi" w:hAnsiTheme="minorHAnsi" w:cs="Arial"/>
                <w:bCs/>
                <w:sz w:val="24"/>
                <w:szCs w:val="24"/>
              </w:rPr>
              <w:t xml:space="preserve">JH </w:t>
            </w:r>
            <w:r w:rsidR="004826AB" w:rsidRPr="00715C03">
              <w:rPr>
                <w:rFonts w:asciiTheme="minorHAnsi" w:hAnsiTheme="minorHAnsi" w:cs="Arial"/>
                <w:bCs/>
                <w:sz w:val="24"/>
                <w:szCs w:val="24"/>
              </w:rPr>
              <w:t>reemphasis</w:t>
            </w:r>
            <w:r w:rsidR="004826AB">
              <w:rPr>
                <w:rFonts w:asciiTheme="minorHAnsi" w:hAnsiTheme="minorHAnsi" w:cs="Arial"/>
                <w:bCs/>
                <w:sz w:val="24"/>
                <w:szCs w:val="24"/>
              </w:rPr>
              <w:t>ed</w:t>
            </w:r>
            <w:r w:rsidRPr="00715C03">
              <w:rPr>
                <w:rFonts w:asciiTheme="minorHAnsi" w:hAnsiTheme="minorHAnsi" w:cs="Arial"/>
                <w:bCs/>
                <w:sz w:val="24"/>
                <w:szCs w:val="24"/>
              </w:rPr>
              <w:t xml:space="preserve"> the difference between the qu</w:t>
            </w:r>
            <w:r w:rsidR="004826AB">
              <w:rPr>
                <w:rFonts w:asciiTheme="minorHAnsi" w:hAnsiTheme="minorHAnsi" w:cs="Arial"/>
                <w:bCs/>
                <w:sz w:val="24"/>
                <w:szCs w:val="24"/>
              </w:rPr>
              <w:t xml:space="preserve">alification component </w:t>
            </w:r>
            <w:r w:rsidRPr="00715C03">
              <w:rPr>
                <w:rFonts w:asciiTheme="minorHAnsi" w:hAnsiTheme="minorHAnsi" w:cs="Arial"/>
                <w:bCs/>
                <w:sz w:val="24"/>
                <w:szCs w:val="24"/>
              </w:rPr>
              <w:t xml:space="preserve"> and the learning support </w:t>
            </w:r>
            <w:r w:rsidR="004826AB" w:rsidRPr="00715C03">
              <w:rPr>
                <w:rFonts w:asciiTheme="minorHAnsi" w:hAnsiTheme="minorHAnsi" w:cs="Arial"/>
                <w:bCs/>
                <w:sz w:val="24"/>
                <w:szCs w:val="24"/>
              </w:rPr>
              <w:t>component</w:t>
            </w:r>
            <w:r w:rsidRPr="00715C03">
              <w:rPr>
                <w:rFonts w:asciiTheme="minorHAnsi" w:hAnsiTheme="minorHAnsi" w:cs="Arial"/>
                <w:bCs/>
                <w:sz w:val="24"/>
                <w:szCs w:val="24"/>
              </w:rPr>
              <w:t xml:space="preserve"> and that the </w:t>
            </w:r>
            <w:r w:rsidR="004826AB" w:rsidRPr="00715C03">
              <w:rPr>
                <w:rFonts w:asciiTheme="minorHAnsi" w:hAnsiTheme="minorHAnsi" w:cs="Arial"/>
                <w:bCs/>
                <w:sz w:val="24"/>
                <w:szCs w:val="24"/>
              </w:rPr>
              <w:t>investment</w:t>
            </w:r>
            <w:r w:rsidRPr="00715C03">
              <w:rPr>
                <w:rFonts w:asciiTheme="minorHAnsi" w:hAnsiTheme="minorHAnsi" w:cs="Arial"/>
                <w:bCs/>
                <w:sz w:val="24"/>
                <w:szCs w:val="24"/>
              </w:rPr>
              <w:t xml:space="preserve"> decision and timings differed. </w:t>
            </w:r>
          </w:p>
          <w:p w14:paraId="2899E637" w14:textId="77777777" w:rsidR="000640CB" w:rsidRPr="00715C03" w:rsidRDefault="000640CB" w:rsidP="009336C5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1CBDFEFE" w14:textId="7030E532" w:rsidR="008B7C23" w:rsidRPr="00715C03" w:rsidRDefault="008B7C23" w:rsidP="009336C5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715C03">
              <w:rPr>
                <w:rFonts w:asciiTheme="minorHAnsi" w:hAnsiTheme="minorHAnsi" w:cs="Arial"/>
                <w:bCs/>
                <w:sz w:val="24"/>
                <w:szCs w:val="24"/>
              </w:rPr>
              <w:t xml:space="preserve">NS made a key point about the need to take </w:t>
            </w:r>
            <w:r w:rsidR="004826AB" w:rsidRPr="00715C03">
              <w:rPr>
                <w:rFonts w:asciiTheme="minorHAnsi" w:hAnsiTheme="minorHAnsi" w:cs="Arial"/>
                <w:bCs/>
                <w:sz w:val="24"/>
                <w:szCs w:val="24"/>
              </w:rPr>
              <w:t>the</w:t>
            </w:r>
            <w:r w:rsidRPr="00715C03">
              <w:rPr>
                <w:rFonts w:asciiTheme="minorHAnsi" w:hAnsiTheme="minorHAnsi" w:cs="Arial"/>
                <w:bCs/>
                <w:sz w:val="24"/>
                <w:szCs w:val="24"/>
              </w:rPr>
              <w:t xml:space="preserve"> CILT materials but then adapt the</w:t>
            </w:r>
            <w:r w:rsidR="000640CB">
              <w:rPr>
                <w:rFonts w:asciiTheme="minorHAnsi" w:hAnsiTheme="minorHAnsi" w:cs="Arial"/>
                <w:bCs/>
                <w:sz w:val="24"/>
                <w:szCs w:val="24"/>
              </w:rPr>
              <w:t>m</w:t>
            </w:r>
            <w:r w:rsidRPr="00715C03">
              <w:rPr>
                <w:rFonts w:asciiTheme="minorHAnsi" w:hAnsiTheme="minorHAnsi" w:cs="Arial"/>
                <w:bCs/>
                <w:sz w:val="24"/>
                <w:szCs w:val="24"/>
              </w:rPr>
              <w:t xml:space="preserve"> to local qualification frameworks as that </w:t>
            </w:r>
            <w:r w:rsidR="000640CB">
              <w:rPr>
                <w:rFonts w:asciiTheme="minorHAnsi" w:hAnsiTheme="minorHAnsi" w:cs="Arial"/>
                <w:bCs/>
                <w:sz w:val="24"/>
                <w:szCs w:val="24"/>
              </w:rPr>
              <w:t>i</w:t>
            </w:r>
            <w:r w:rsidRPr="00715C03">
              <w:rPr>
                <w:rFonts w:asciiTheme="minorHAnsi" w:hAnsiTheme="minorHAnsi" w:cs="Arial"/>
                <w:bCs/>
                <w:sz w:val="24"/>
                <w:szCs w:val="24"/>
              </w:rPr>
              <w:t xml:space="preserve">s where </w:t>
            </w:r>
            <w:r w:rsidR="004826AB" w:rsidRPr="00715C03">
              <w:rPr>
                <w:rFonts w:asciiTheme="minorHAnsi" w:hAnsiTheme="minorHAnsi" w:cs="Arial"/>
                <w:bCs/>
                <w:sz w:val="24"/>
                <w:szCs w:val="24"/>
              </w:rPr>
              <w:t>the</w:t>
            </w:r>
            <w:r w:rsidRPr="00715C03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4826AB" w:rsidRPr="00715C03">
              <w:rPr>
                <w:rFonts w:asciiTheme="minorHAnsi" w:hAnsiTheme="minorHAnsi" w:cs="Arial"/>
                <w:bCs/>
                <w:sz w:val="24"/>
                <w:szCs w:val="24"/>
              </w:rPr>
              <w:t>country</w:t>
            </w:r>
            <w:r w:rsidRPr="00715C03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4826AB" w:rsidRPr="00715C03">
              <w:rPr>
                <w:rFonts w:asciiTheme="minorHAnsi" w:hAnsiTheme="minorHAnsi" w:cs="Arial"/>
                <w:bCs/>
                <w:sz w:val="24"/>
                <w:szCs w:val="24"/>
              </w:rPr>
              <w:t>recognition</w:t>
            </w:r>
            <w:r w:rsidRPr="00715C03">
              <w:rPr>
                <w:rFonts w:asciiTheme="minorHAnsi" w:hAnsiTheme="minorHAnsi" w:cs="Arial"/>
                <w:bCs/>
                <w:sz w:val="24"/>
                <w:szCs w:val="24"/>
              </w:rPr>
              <w:t xml:space="preserve"> of the CILT </w:t>
            </w:r>
            <w:r w:rsidR="004826AB" w:rsidRPr="00715C03">
              <w:rPr>
                <w:rFonts w:asciiTheme="minorHAnsi" w:hAnsiTheme="minorHAnsi" w:cs="Arial"/>
                <w:bCs/>
                <w:sz w:val="24"/>
                <w:szCs w:val="24"/>
              </w:rPr>
              <w:t>qualification</w:t>
            </w:r>
            <w:r w:rsidRPr="00715C03">
              <w:rPr>
                <w:rFonts w:asciiTheme="minorHAnsi" w:hAnsiTheme="minorHAnsi" w:cs="Arial"/>
                <w:bCs/>
                <w:sz w:val="24"/>
                <w:szCs w:val="24"/>
              </w:rPr>
              <w:t xml:space="preserve"> will come from. </w:t>
            </w:r>
            <w:r w:rsidR="000640CB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Pr="00715C03">
              <w:rPr>
                <w:rFonts w:asciiTheme="minorHAnsi" w:hAnsiTheme="minorHAnsi" w:cs="Arial"/>
                <w:bCs/>
                <w:sz w:val="24"/>
                <w:szCs w:val="24"/>
              </w:rPr>
              <w:t xml:space="preserve">JH explained that adaptation is </w:t>
            </w:r>
            <w:r w:rsidR="000640CB">
              <w:rPr>
                <w:rFonts w:asciiTheme="minorHAnsi" w:hAnsiTheme="minorHAnsi" w:cs="Arial"/>
                <w:bCs/>
                <w:sz w:val="24"/>
                <w:szCs w:val="24"/>
              </w:rPr>
              <w:t xml:space="preserve">allowable </w:t>
            </w:r>
            <w:r w:rsidRPr="00715C03">
              <w:rPr>
                <w:rFonts w:asciiTheme="minorHAnsi" w:hAnsiTheme="minorHAnsi" w:cs="Arial"/>
                <w:bCs/>
                <w:sz w:val="24"/>
                <w:szCs w:val="24"/>
              </w:rPr>
              <w:t xml:space="preserve">but the difference between the regulated CILT UK qualifications (Ofqual) and more </w:t>
            </w:r>
            <w:r w:rsidR="004826AB" w:rsidRPr="00715C03">
              <w:rPr>
                <w:rFonts w:asciiTheme="minorHAnsi" w:hAnsiTheme="minorHAnsi" w:cs="Arial"/>
                <w:bCs/>
                <w:sz w:val="24"/>
                <w:szCs w:val="24"/>
              </w:rPr>
              <w:t>flexible</w:t>
            </w:r>
            <w:r w:rsidRPr="00715C03">
              <w:rPr>
                <w:rFonts w:asciiTheme="minorHAnsi" w:hAnsiTheme="minorHAnsi" w:cs="Arial"/>
                <w:bCs/>
                <w:sz w:val="24"/>
                <w:szCs w:val="24"/>
              </w:rPr>
              <w:t xml:space="preserve"> accredited offering</w:t>
            </w:r>
            <w:r w:rsidR="000640CB">
              <w:rPr>
                <w:rFonts w:asciiTheme="minorHAnsi" w:hAnsiTheme="minorHAnsi" w:cs="Arial"/>
                <w:bCs/>
                <w:sz w:val="24"/>
                <w:szCs w:val="24"/>
              </w:rPr>
              <w:t>s</w:t>
            </w:r>
            <w:r w:rsidRPr="00715C03">
              <w:rPr>
                <w:rFonts w:asciiTheme="minorHAnsi" w:hAnsiTheme="minorHAnsi" w:cs="Arial"/>
                <w:bCs/>
                <w:sz w:val="24"/>
                <w:szCs w:val="24"/>
              </w:rPr>
              <w:t xml:space="preserve"> must be very clearly </w:t>
            </w:r>
            <w:r w:rsidR="004826AB" w:rsidRPr="00715C03">
              <w:rPr>
                <w:rFonts w:asciiTheme="minorHAnsi" w:hAnsiTheme="minorHAnsi" w:cs="Arial"/>
                <w:bCs/>
                <w:sz w:val="24"/>
                <w:szCs w:val="24"/>
              </w:rPr>
              <w:t>delineated</w:t>
            </w:r>
            <w:r w:rsidRPr="00715C03">
              <w:rPr>
                <w:rFonts w:asciiTheme="minorHAnsi" w:hAnsiTheme="minorHAnsi" w:cs="Arial"/>
                <w:bCs/>
                <w:sz w:val="24"/>
                <w:szCs w:val="24"/>
              </w:rPr>
              <w:t xml:space="preserve"> so the </w:t>
            </w:r>
            <w:r w:rsidR="000640CB">
              <w:rPr>
                <w:rFonts w:asciiTheme="minorHAnsi" w:hAnsiTheme="minorHAnsi" w:cs="Arial"/>
                <w:bCs/>
                <w:sz w:val="24"/>
                <w:szCs w:val="24"/>
              </w:rPr>
              <w:t xml:space="preserve">provider, </w:t>
            </w:r>
            <w:r w:rsidRPr="00715C03">
              <w:rPr>
                <w:rFonts w:asciiTheme="minorHAnsi" w:hAnsiTheme="minorHAnsi" w:cs="Arial"/>
                <w:bCs/>
                <w:sz w:val="24"/>
                <w:szCs w:val="24"/>
              </w:rPr>
              <w:t xml:space="preserve">student and the </w:t>
            </w:r>
            <w:r w:rsidR="000640CB">
              <w:rPr>
                <w:rFonts w:asciiTheme="minorHAnsi" w:hAnsiTheme="minorHAnsi" w:cs="Arial"/>
                <w:bCs/>
                <w:sz w:val="24"/>
                <w:szCs w:val="24"/>
              </w:rPr>
              <w:t xml:space="preserve">learner </w:t>
            </w:r>
            <w:r w:rsidRPr="00715C03">
              <w:rPr>
                <w:rFonts w:asciiTheme="minorHAnsi" w:hAnsiTheme="minorHAnsi" w:cs="Arial"/>
                <w:bCs/>
                <w:sz w:val="24"/>
                <w:szCs w:val="24"/>
              </w:rPr>
              <w:t>sponsor know exactly what the qualification is and where</w:t>
            </w:r>
            <w:r w:rsidR="00632605">
              <w:rPr>
                <w:rFonts w:asciiTheme="minorHAnsi" w:hAnsiTheme="minorHAnsi" w:cs="Arial"/>
                <w:bCs/>
                <w:sz w:val="24"/>
                <w:szCs w:val="24"/>
              </w:rPr>
              <w:t xml:space="preserve">/how </w:t>
            </w:r>
            <w:r w:rsidRPr="00715C03">
              <w:rPr>
                <w:rFonts w:asciiTheme="minorHAnsi" w:hAnsiTheme="minorHAnsi" w:cs="Arial"/>
                <w:bCs/>
                <w:sz w:val="24"/>
                <w:szCs w:val="24"/>
              </w:rPr>
              <w:t xml:space="preserve">it </w:t>
            </w:r>
            <w:r w:rsidR="00632605" w:rsidRPr="00715C03">
              <w:rPr>
                <w:rFonts w:asciiTheme="minorHAnsi" w:hAnsiTheme="minorHAnsi" w:cs="Arial"/>
                <w:bCs/>
                <w:sz w:val="24"/>
                <w:szCs w:val="24"/>
              </w:rPr>
              <w:t>has</w:t>
            </w:r>
            <w:r w:rsidRPr="00715C03">
              <w:rPr>
                <w:rFonts w:asciiTheme="minorHAnsi" w:hAnsiTheme="minorHAnsi" w:cs="Arial"/>
                <w:bCs/>
                <w:sz w:val="24"/>
                <w:szCs w:val="24"/>
              </w:rPr>
              <w:t xml:space="preserve"> b</w:t>
            </w:r>
            <w:r w:rsidR="00632605">
              <w:rPr>
                <w:rFonts w:asciiTheme="minorHAnsi" w:hAnsiTheme="minorHAnsi" w:cs="Arial"/>
                <w:bCs/>
                <w:sz w:val="24"/>
                <w:szCs w:val="24"/>
              </w:rPr>
              <w:t>een</w:t>
            </w:r>
            <w:r w:rsidRPr="00715C03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4826AB" w:rsidRPr="00715C03">
              <w:rPr>
                <w:rFonts w:asciiTheme="minorHAnsi" w:hAnsiTheme="minorHAnsi" w:cs="Arial"/>
                <w:bCs/>
                <w:sz w:val="24"/>
                <w:szCs w:val="24"/>
              </w:rPr>
              <w:t>approved</w:t>
            </w:r>
            <w:r w:rsidRPr="00715C03">
              <w:rPr>
                <w:rFonts w:asciiTheme="minorHAnsi" w:hAnsiTheme="minorHAnsi" w:cs="Arial"/>
                <w:bCs/>
                <w:sz w:val="24"/>
                <w:szCs w:val="24"/>
              </w:rPr>
              <w:t>.</w:t>
            </w:r>
          </w:p>
          <w:p w14:paraId="5CCE27F0" w14:textId="6BDF16C6" w:rsidR="008B7C23" w:rsidRPr="00715C03" w:rsidRDefault="008B7C23" w:rsidP="009336C5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68799C0B" w14:textId="70792B02" w:rsidR="008B7C23" w:rsidRPr="00715C03" w:rsidRDefault="00B90C50" w:rsidP="009336C5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715C03">
              <w:rPr>
                <w:rFonts w:asciiTheme="minorHAnsi" w:hAnsiTheme="minorHAnsi" w:cs="Arial"/>
                <w:bCs/>
                <w:sz w:val="24"/>
                <w:szCs w:val="24"/>
              </w:rPr>
              <w:t xml:space="preserve">VK raised the issue of China and the </w:t>
            </w:r>
            <w:r w:rsidR="004826AB">
              <w:rPr>
                <w:rFonts w:asciiTheme="minorHAnsi" w:hAnsiTheme="minorHAnsi" w:cs="Arial"/>
                <w:bCs/>
                <w:sz w:val="24"/>
                <w:szCs w:val="24"/>
              </w:rPr>
              <w:t xml:space="preserve">strategy </w:t>
            </w:r>
            <w:r w:rsidRPr="00715C03">
              <w:rPr>
                <w:rFonts w:asciiTheme="minorHAnsi" w:hAnsiTheme="minorHAnsi" w:cs="Arial"/>
                <w:bCs/>
                <w:sz w:val="24"/>
                <w:szCs w:val="24"/>
              </w:rPr>
              <w:t xml:space="preserve">to now develop </w:t>
            </w:r>
            <w:r w:rsidR="004826AB" w:rsidRPr="00715C03">
              <w:rPr>
                <w:rFonts w:asciiTheme="minorHAnsi" w:hAnsiTheme="minorHAnsi" w:cs="Arial"/>
                <w:bCs/>
                <w:sz w:val="24"/>
                <w:szCs w:val="24"/>
              </w:rPr>
              <w:t>projects</w:t>
            </w:r>
            <w:r w:rsidRPr="00715C03">
              <w:rPr>
                <w:rFonts w:asciiTheme="minorHAnsi" w:hAnsiTheme="minorHAnsi" w:cs="Arial"/>
                <w:bCs/>
                <w:sz w:val="24"/>
                <w:szCs w:val="24"/>
              </w:rPr>
              <w:t xml:space="preserve"> that can be </w:t>
            </w:r>
            <w:r w:rsidR="004826AB" w:rsidRPr="00715C03">
              <w:rPr>
                <w:rFonts w:asciiTheme="minorHAnsi" w:hAnsiTheme="minorHAnsi" w:cs="Arial"/>
                <w:bCs/>
                <w:sz w:val="24"/>
                <w:szCs w:val="24"/>
              </w:rPr>
              <w:t>promoted</w:t>
            </w:r>
            <w:r w:rsidRPr="00715C03">
              <w:rPr>
                <w:rFonts w:asciiTheme="minorHAnsi" w:hAnsiTheme="minorHAnsi" w:cs="Arial"/>
                <w:bCs/>
                <w:sz w:val="24"/>
                <w:szCs w:val="24"/>
              </w:rPr>
              <w:t xml:space="preserve"> and </w:t>
            </w:r>
            <w:r w:rsidR="004826AB" w:rsidRPr="00715C03">
              <w:rPr>
                <w:rFonts w:asciiTheme="minorHAnsi" w:hAnsiTheme="minorHAnsi" w:cs="Arial"/>
                <w:bCs/>
                <w:sz w:val="24"/>
                <w:szCs w:val="24"/>
              </w:rPr>
              <w:t>administered</w:t>
            </w:r>
            <w:r w:rsidRPr="00715C03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4826AB">
              <w:rPr>
                <w:rFonts w:asciiTheme="minorHAnsi" w:hAnsiTheme="minorHAnsi" w:cs="Arial"/>
                <w:bCs/>
                <w:sz w:val="24"/>
                <w:szCs w:val="24"/>
              </w:rPr>
              <w:t>by</w:t>
            </w:r>
            <w:r w:rsidRPr="00715C03">
              <w:rPr>
                <w:rFonts w:asciiTheme="minorHAnsi" w:hAnsiTheme="minorHAnsi" w:cs="Arial"/>
                <w:bCs/>
                <w:sz w:val="24"/>
                <w:szCs w:val="24"/>
              </w:rPr>
              <w:t xml:space="preserve"> C</w:t>
            </w:r>
            <w:r w:rsidR="000640CB">
              <w:rPr>
                <w:rFonts w:asciiTheme="minorHAnsi" w:hAnsiTheme="minorHAnsi" w:cs="Arial"/>
                <w:bCs/>
                <w:sz w:val="24"/>
                <w:szCs w:val="24"/>
              </w:rPr>
              <w:t>I</w:t>
            </w:r>
            <w:r w:rsidRPr="00715C03">
              <w:rPr>
                <w:rFonts w:asciiTheme="minorHAnsi" w:hAnsiTheme="minorHAnsi" w:cs="Arial"/>
                <w:bCs/>
                <w:sz w:val="24"/>
                <w:szCs w:val="24"/>
              </w:rPr>
              <w:t>LT China in par</w:t>
            </w:r>
            <w:r w:rsidR="004826AB">
              <w:rPr>
                <w:rFonts w:asciiTheme="minorHAnsi" w:hAnsiTheme="minorHAnsi" w:cs="Arial"/>
                <w:bCs/>
                <w:sz w:val="24"/>
                <w:szCs w:val="24"/>
              </w:rPr>
              <w:t xml:space="preserve">allel </w:t>
            </w:r>
            <w:r w:rsidRPr="00715C03">
              <w:rPr>
                <w:rFonts w:asciiTheme="minorHAnsi" w:hAnsiTheme="minorHAnsi" w:cs="Arial"/>
                <w:bCs/>
                <w:sz w:val="24"/>
                <w:szCs w:val="24"/>
              </w:rPr>
              <w:t xml:space="preserve">to the CCTA programme. Use of </w:t>
            </w:r>
            <w:r w:rsidR="00632605" w:rsidRPr="00715C03">
              <w:rPr>
                <w:rFonts w:asciiTheme="minorHAnsi" w:hAnsiTheme="minorHAnsi" w:cs="Arial"/>
                <w:bCs/>
                <w:sz w:val="24"/>
                <w:szCs w:val="24"/>
              </w:rPr>
              <w:t>up-to-date</w:t>
            </w:r>
            <w:r w:rsidRPr="00715C03">
              <w:rPr>
                <w:rFonts w:asciiTheme="minorHAnsi" w:hAnsiTheme="minorHAnsi" w:cs="Arial"/>
                <w:bCs/>
                <w:sz w:val="24"/>
                <w:szCs w:val="24"/>
              </w:rPr>
              <w:t xml:space="preserve"> course </w:t>
            </w:r>
            <w:r w:rsidR="004826AB" w:rsidRPr="00715C03">
              <w:rPr>
                <w:rFonts w:asciiTheme="minorHAnsi" w:hAnsiTheme="minorHAnsi" w:cs="Arial"/>
                <w:bCs/>
                <w:sz w:val="24"/>
                <w:szCs w:val="24"/>
              </w:rPr>
              <w:t>resources</w:t>
            </w:r>
            <w:r w:rsidRPr="00715C03">
              <w:rPr>
                <w:rFonts w:asciiTheme="minorHAnsi" w:hAnsiTheme="minorHAnsi" w:cs="Arial"/>
                <w:bCs/>
                <w:sz w:val="24"/>
                <w:szCs w:val="24"/>
              </w:rPr>
              <w:t xml:space="preserve"> and </w:t>
            </w:r>
            <w:r w:rsidR="004826AB" w:rsidRPr="00715C03">
              <w:rPr>
                <w:rFonts w:asciiTheme="minorHAnsi" w:hAnsiTheme="minorHAnsi" w:cs="Arial"/>
                <w:bCs/>
                <w:sz w:val="24"/>
                <w:szCs w:val="24"/>
              </w:rPr>
              <w:t>syllabuses</w:t>
            </w:r>
            <w:r w:rsidRPr="00715C03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4826AB" w:rsidRPr="00715C03">
              <w:rPr>
                <w:rFonts w:asciiTheme="minorHAnsi" w:hAnsiTheme="minorHAnsi" w:cs="Arial"/>
                <w:bCs/>
                <w:sz w:val="24"/>
                <w:szCs w:val="24"/>
              </w:rPr>
              <w:t>would</w:t>
            </w:r>
            <w:r w:rsidRPr="00715C03">
              <w:rPr>
                <w:rFonts w:asciiTheme="minorHAnsi" w:hAnsiTheme="minorHAnsi" w:cs="Arial"/>
                <w:bCs/>
                <w:sz w:val="24"/>
                <w:szCs w:val="24"/>
              </w:rPr>
              <w:t xml:space="preserve"> be especially important in </w:t>
            </w:r>
            <w:r w:rsidR="004826AB" w:rsidRPr="00715C03">
              <w:rPr>
                <w:rFonts w:asciiTheme="minorHAnsi" w:hAnsiTheme="minorHAnsi" w:cs="Arial"/>
                <w:bCs/>
                <w:sz w:val="24"/>
                <w:szCs w:val="24"/>
              </w:rPr>
              <w:t>launching</w:t>
            </w:r>
            <w:r w:rsidRPr="00715C03">
              <w:rPr>
                <w:rFonts w:asciiTheme="minorHAnsi" w:hAnsiTheme="minorHAnsi" w:cs="Arial"/>
                <w:bCs/>
                <w:sz w:val="24"/>
                <w:szCs w:val="24"/>
              </w:rPr>
              <w:t xml:space="preserve"> alternative pathways and the pa</w:t>
            </w:r>
            <w:r w:rsidR="004826AB">
              <w:rPr>
                <w:rFonts w:asciiTheme="minorHAnsi" w:hAnsiTheme="minorHAnsi" w:cs="Arial"/>
                <w:bCs/>
                <w:sz w:val="24"/>
                <w:szCs w:val="24"/>
              </w:rPr>
              <w:t xml:space="preserve">rtnership </w:t>
            </w:r>
            <w:r w:rsidRPr="00715C03">
              <w:rPr>
                <w:rFonts w:asciiTheme="minorHAnsi" w:hAnsiTheme="minorHAnsi" w:cs="Arial"/>
                <w:bCs/>
                <w:sz w:val="24"/>
                <w:szCs w:val="24"/>
              </w:rPr>
              <w:t xml:space="preserve">with Daohe (with </w:t>
            </w:r>
            <w:r w:rsidR="00632605" w:rsidRPr="00715C03">
              <w:rPr>
                <w:rFonts w:asciiTheme="minorHAnsi" w:hAnsiTheme="minorHAnsi" w:cs="Arial"/>
                <w:bCs/>
                <w:sz w:val="24"/>
                <w:szCs w:val="24"/>
              </w:rPr>
              <w:t>un</w:t>
            </w:r>
            <w:r w:rsidR="00632605">
              <w:rPr>
                <w:rFonts w:asciiTheme="minorHAnsi" w:hAnsiTheme="minorHAnsi" w:cs="Arial"/>
                <w:bCs/>
                <w:sz w:val="24"/>
                <w:szCs w:val="24"/>
              </w:rPr>
              <w:t>iversities</w:t>
            </w:r>
            <w:r w:rsidRPr="00715C03">
              <w:rPr>
                <w:rFonts w:asciiTheme="minorHAnsi" w:hAnsiTheme="minorHAnsi" w:cs="Arial"/>
                <w:bCs/>
                <w:sz w:val="24"/>
                <w:szCs w:val="24"/>
              </w:rPr>
              <w:t>) and Fir</w:t>
            </w:r>
            <w:r w:rsidR="004826AB">
              <w:rPr>
                <w:rFonts w:asciiTheme="minorHAnsi" w:hAnsiTheme="minorHAnsi" w:cs="Arial"/>
                <w:bCs/>
                <w:sz w:val="24"/>
                <w:szCs w:val="24"/>
              </w:rPr>
              <w:t>s</w:t>
            </w:r>
            <w:r w:rsidRPr="00715C03">
              <w:rPr>
                <w:rFonts w:asciiTheme="minorHAnsi" w:hAnsiTheme="minorHAnsi" w:cs="Arial"/>
                <w:bCs/>
                <w:sz w:val="24"/>
                <w:szCs w:val="24"/>
              </w:rPr>
              <w:t>t Landing (</w:t>
            </w:r>
            <w:r w:rsidR="000640CB">
              <w:rPr>
                <w:rFonts w:asciiTheme="minorHAnsi" w:hAnsiTheme="minorHAnsi" w:cs="Arial"/>
                <w:bCs/>
                <w:sz w:val="24"/>
                <w:szCs w:val="24"/>
              </w:rPr>
              <w:t xml:space="preserve">focusing on </w:t>
            </w:r>
            <w:r w:rsidRPr="00715C03">
              <w:rPr>
                <w:rFonts w:asciiTheme="minorHAnsi" w:hAnsiTheme="minorHAnsi" w:cs="Arial"/>
                <w:bCs/>
                <w:sz w:val="24"/>
                <w:szCs w:val="24"/>
              </w:rPr>
              <w:t xml:space="preserve">colleges) will help with </w:t>
            </w:r>
            <w:r w:rsidR="004826AB" w:rsidRPr="00715C03">
              <w:rPr>
                <w:rFonts w:asciiTheme="minorHAnsi" w:hAnsiTheme="minorHAnsi" w:cs="Arial"/>
                <w:bCs/>
                <w:sz w:val="24"/>
                <w:szCs w:val="24"/>
              </w:rPr>
              <w:t>this</w:t>
            </w:r>
            <w:r w:rsidR="000640CB">
              <w:rPr>
                <w:rFonts w:asciiTheme="minorHAnsi" w:hAnsiTheme="minorHAnsi" w:cs="Arial"/>
                <w:bCs/>
                <w:sz w:val="24"/>
                <w:szCs w:val="24"/>
              </w:rPr>
              <w:t>.</w:t>
            </w:r>
          </w:p>
          <w:p w14:paraId="4B1A0ED9" w14:textId="41B87CFD" w:rsidR="00B90C50" w:rsidRPr="00715C03" w:rsidRDefault="00B90C50" w:rsidP="009336C5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457F59C8" w14:textId="3F96AD93" w:rsidR="008B7C23" w:rsidRPr="00715C03" w:rsidRDefault="008B7C23" w:rsidP="009336C5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715C03">
              <w:rPr>
                <w:rFonts w:asciiTheme="minorHAnsi" w:hAnsiTheme="minorHAnsi" w:cs="Arial"/>
                <w:bCs/>
                <w:sz w:val="24"/>
                <w:szCs w:val="24"/>
              </w:rPr>
              <w:t xml:space="preserve">The issue of using capital </w:t>
            </w:r>
            <w:r w:rsidR="004826AB" w:rsidRPr="00715C03">
              <w:rPr>
                <w:rFonts w:asciiTheme="minorHAnsi" w:hAnsiTheme="minorHAnsi" w:cs="Arial"/>
                <w:bCs/>
                <w:sz w:val="24"/>
                <w:szCs w:val="24"/>
              </w:rPr>
              <w:t>funding</w:t>
            </w:r>
            <w:r w:rsidRPr="00715C03">
              <w:rPr>
                <w:rFonts w:asciiTheme="minorHAnsi" w:hAnsiTheme="minorHAnsi" w:cs="Arial"/>
                <w:bCs/>
                <w:sz w:val="24"/>
                <w:szCs w:val="24"/>
              </w:rPr>
              <w:t xml:space="preserve"> from CILT </w:t>
            </w:r>
            <w:r w:rsidR="004826AB" w:rsidRPr="00715C03">
              <w:rPr>
                <w:rFonts w:asciiTheme="minorHAnsi" w:hAnsiTheme="minorHAnsi" w:cs="Arial"/>
                <w:bCs/>
                <w:sz w:val="24"/>
                <w:szCs w:val="24"/>
              </w:rPr>
              <w:t>endowments</w:t>
            </w:r>
            <w:r w:rsidRPr="00715C03">
              <w:rPr>
                <w:rFonts w:asciiTheme="minorHAnsi" w:hAnsiTheme="minorHAnsi" w:cs="Arial"/>
                <w:bCs/>
                <w:sz w:val="24"/>
                <w:szCs w:val="24"/>
              </w:rPr>
              <w:t xml:space="preserve"> (as </w:t>
            </w:r>
            <w:r w:rsidR="004826AB" w:rsidRPr="00715C03">
              <w:rPr>
                <w:rFonts w:asciiTheme="minorHAnsi" w:hAnsiTheme="minorHAnsi" w:cs="Arial"/>
                <w:bCs/>
                <w:sz w:val="24"/>
                <w:szCs w:val="24"/>
              </w:rPr>
              <w:t>opposed</w:t>
            </w:r>
            <w:r w:rsidRPr="00715C03">
              <w:rPr>
                <w:rFonts w:asciiTheme="minorHAnsi" w:hAnsiTheme="minorHAnsi" w:cs="Arial"/>
                <w:bCs/>
                <w:sz w:val="24"/>
                <w:szCs w:val="24"/>
              </w:rPr>
              <w:t xml:space="preserve"> to </w:t>
            </w:r>
            <w:r w:rsidR="004826AB">
              <w:rPr>
                <w:rFonts w:asciiTheme="minorHAnsi" w:hAnsiTheme="minorHAnsi" w:cs="Arial"/>
                <w:bCs/>
                <w:sz w:val="24"/>
                <w:szCs w:val="24"/>
              </w:rPr>
              <w:t>use of ‘I</w:t>
            </w:r>
            <w:r w:rsidRPr="00715C03">
              <w:rPr>
                <w:rFonts w:asciiTheme="minorHAnsi" w:hAnsiTheme="minorHAnsi" w:cs="Arial"/>
                <w:bCs/>
                <w:sz w:val="24"/>
                <w:szCs w:val="24"/>
              </w:rPr>
              <w:t>nterest</w:t>
            </w:r>
            <w:r w:rsidR="004826AB">
              <w:rPr>
                <w:rFonts w:asciiTheme="minorHAnsi" w:hAnsiTheme="minorHAnsi" w:cs="Arial"/>
                <w:bCs/>
                <w:sz w:val="24"/>
                <w:szCs w:val="24"/>
              </w:rPr>
              <w:t>-only’ funds</w:t>
            </w:r>
            <w:r w:rsidRPr="00715C03">
              <w:rPr>
                <w:rFonts w:asciiTheme="minorHAnsi" w:hAnsiTheme="minorHAnsi" w:cs="Arial"/>
                <w:bCs/>
                <w:sz w:val="24"/>
                <w:szCs w:val="24"/>
              </w:rPr>
              <w:t xml:space="preserve">) was </w:t>
            </w:r>
            <w:r w:rsidR="004826AB" w:rsidRPr="00715C03">
              <w:rPr>
                <w:rFonts w:asciiTheme="minorHAnsi" w:hAnsiTheme="minorHAnsi" w:cs="Arial"/>
                <w:bCs/>
                <w:sz w:val="24"/>
                <w:szCs w:val="24"/>
              </w:rPr>
              <w:t>still</w:t>
            </w:r>
            <w:r w:rsidRPr="00715C03">
              <w:rPr>
                <w:rFonts w:asciiTheme="minorHAnsi" w:hAnsiTheme="minorHAnsi" w:cs="Arial"/>
                <w:bCs/>
                <w:sz w:val="24"/>
                <w:szCs w:val="24"/>
              </w:rPr>
              <w:t xml:space="preserve"> an </w:t>
            </w:r>
            <w:r w:rsidR="00632605" w:rsidRPr="00715C03">
              <w:rPr>
                <w:rFonts w:asciiTheme="minorHAnsi" w:hAnsiTheme="minorHAnsi" w:cs="Arial"/>
                <w:bCs/>
                <w:sz w:val="24"/>
                <w:szCs w:val="24"/>
              </w:rPr>
              <w:t>i</w:t>
            </w:r>
            <w:r w:rsidR="00632605">
              <w:rPr>
                <w:rFonts w:asciiTheme="minorHAnsi" w:hAnsiTheme="minorHAnsi" w:cs="Arial"/>
                <w:bCs/>
                <w:sz w:val="24"/>
                <w:szCs w:val="24"/>
              </w:rPr>
              <w:t>ssue</w:t>
            </w:r>
            <w:r w:rsidRPr="00715C03">
              <w:rPr>
                <w:rFonts w:asciiTheme="minorHAnsi" w:hAnsiTheme="minorHAnsi" w:cs="Arial"/>
                <w:bCs/>
                <w:sz w:val="24"/>
                <w:szCs w:val="24"/>
              </w:rPr>
              <w:t xml:space="preserve"> where there had not been a 100% firm outcome. JS would follow up</w:t>
            </w:r>
            <w:r w:rsidR="000640CB">
              <w:rPr>
                <w:rFonts w:asciiTheme="minorHAnsi" w:hAnsiTheme="minorHAnsi" w:cs="Arial"/>
                <w:bCs/>
                <w:sz w:val="24"/>
                <w:szCs w:val="24"/>
              </w:rPr>
              <w:t>.</w:t>
            </w:r>
          </w:p>
          <w:p w14:paraId="1661F85F" w14:textId="47820F41" w:rsidR="008B7C23" w:rsidRDefault="008B7C23" w:rsidP="009336C5">
            <w:pPr>
              <w:pStyle w:val="PlainText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0A357F51" w14:textId="788390F5" w:rsidR="00224F64" w:rsidRDefault="00B90C50" w:rsidP="00B90C50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JH summarised the </w:t>
            </w:r>
            <w:r w:rsidR="002F2583" w:rsidRPr="002F2583">
              <w:rPr>
                <w:rFonts w:asciiTheme="minorHAnsi" w:hAnsiTheme="minorHAnsi" w:cs="Arial"/>
                <w:bCs/>
                <w:sz w:val="24"/>
                <w:szCs w:val="24"/>
              </w:rPr>
              <w:t xml:space="preserve">Forward </w:t>
            </w:r>
            <w:r w:rsidR="000640CB">
              <w:rPr>
                <w:rFonts w:asciiTheme="minorHAnsi" w:hAnsiTheme="minorHAnsi" w:cs="Arial"/>
                <w:bCs/>
                <w:sz w:val="24"/>
                <w:szCs w:val="24"/>
              </w:rPr>
              <w:t>P</w:t>
            </w:r>
            <w:r w:rsidR="002F2583" w:rsidRPr="002F2583">
              <w:rPr>
                <w:rFonts w:asciiTheme="minorHAnsi" w:hAnsiTheme="minorHAnsi" w:cs="Arial"/>
                <w:bCs/>
                <w:sz w:val="24"/>
                <w:szCs w:val="24"/>
              </w:rPr>
              <w:t>lan  21/22 and current budget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of £39k overall. JH added that this may now change with new priorities but currently the budget was well balanced between different types on </w:t>
            </w:r>
            <w:r w:rsidR="004826AB">
              <w:rPr>
                <w:rFonts w:asciiTheme="minorHAnsi" w:hAnsiTheme="minorHAnsi" w:cs="Arial"/>
                <w:bCs/>
                <w:sz w:val="24"/>
                <w:szCs w:val="24"/>
              </w:rPr>
              <w:t>initiatives</w:t>
            </w:r>
            <w:r w:rsidR="000640CB">
              <w:rPr>
                <w:rFonts w:asciiTheme="minorHAnsi" w:hAnsiTheme="minorHAnsi" w:cs="Arial"/>
                <w:bCs/>
                <w:sz w:val="24"/>
                <w:szCs w:val="24"/>
              </w:rPr>
              <w:t>.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No changes </w:t>
            </w:r>
            <w:r w:rsidR="000640CB">
              <w:rPr>
                <w:rFonts w:asciiTheme="minorHAnsi" w:hAnsiTheme="minorHAnsi" w:cs="Arial"/>
                <w:bCs/>
                <w:sz w:val="24"/>
                <w:szCs w:val="24"/>
              </w:rPr>
              <w:t xml:space="preserve">to the development budget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were sought by IESC members</w:t>
            </w:r>
          </w:p>
          <w:p w14:paraId="42703CA2" w14:textId="66D2E738" w:rsidR="00B90C50" w:rsidRDefault="00B90C50" w:rsidP="00B90C50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2AF09CCB" w14:textId="78D64C40" w:rsidR="00B90C50" w:rsidRDefault="00B90C50" w:rsidP="00B90C50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JH</w:t>
            </w:r>
            <w:r w:rsidR="004826AB">
              <w:rPr>
                <w:rFonts w:asciiTheme="minorHAnsi" w:hAnsiTheme="minorHAnsi" w:cs="Arial"/>
                <w:bCs/>
                <w:sz w:val="24"/>
                <w:szCs w:val="24"/>
              </w:rPr>
              <w:t xml:space="preserve"> concluded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by outlining some of the new </w:t>
            </w:r>
            <w:r w:rsidR="004826AB">
              <w:rPr>
                <w:rFonts w:asciiTheme="minorHAnsi" w:hAnsiTheme="minorHAnsi" w:cs="Arial"/>
                <w:bCs/>
                <w:sz w:val="24"/>
                <w:szCs w:val="24"/>
              </w:rPr>
              <w:t>products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coming onto the </w:t>
            </w:r>
            <w:r w:rsidR="004826AB">
              <w:rPr>
                <w:rFonts w:asciiTheme="minorHAnsi" w:hAnsiTheme="minorHAnsi" w:cs="Arial"/>
                <w:bCs/>
                <w:sz w:val="24"/>
                <w:szCs w:val="24"/>
              </w:rPr>
              <w:t>market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with CILT </w:t>
            </w:r>
            <w:r w:rsidR="004826AB">
              <w:rPr>
                <w:rFonts w:asciiTheme="minorHAnsi" w:hAnsiTheme="minorHAnsi" w:cs="Arial"/>
                <w:bCs/>
                <w:sz w:val="24"/>
                <w:szCs w:val="24"/>
              </w:rPr>
              <w:t>endorsement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 - these </w:t>
            </w:r>
            <w:r w:rsidR="004826AB">
              <w:rPr>
                <w:rFonts w:asciiTheme="minorHAnsi" w:hAnsiTheme="minorHAnsi" w:cs="Arial"/>
                <w:bCs/>
                <w:sz w:val="24"/>
                <w:szCs w:val="24"/>
              </w:rPr>
              <w:t>relate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to business </w:t>
            </w:r>
            <w:r w:rsidR="00632605">
              <w:rPr>
                <w:rFonts w:asciiTheme="minorHAnsi" w:hAnsiTheme="minorHAnsi" w:cs="Arial"/>
                <w:bCs/>
                <w:sz w:val="24"/>
                <w:szCs w:val="24"/>
              </w:rPr>
              <w:t>simulation</w:t>
            </w:r>
            <w:r w:rsidR="004826AB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games that have now bee</w:t>
            </w:r>
            <w:r w:rsidR="000640CB">
              <w:rPr>
                <w:rFonts w:asciiTheme="minorHAnsi" w:hAnsiTheme="minorHAnsi" w:cs="Arial"/>
                <w:bCs/>
                <w:sz w:val="24"/>
                <w:szCs w:val="24"/>
              </w:rPr>
              <w:t>n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4826AB">
              <w:rPr>
                <w:rFonts w:asciiTheme="minorHAnsi" w:hAnsiTheme="minorHAnsi" w:cs="Arial"/>
                <w:bCs/>
                <w:sz w:val="24"/>
                <w:szCs w:val="24"/>
              </w:rPr>
              <w:t>recognised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as CPD. </w:t>
            </w:r>
            <w:r w:rsidR="00715C03">
              <w:rPr>
                <w:rFonts w:asciiTheme="minorHAnsi" w:hAnsiTheme="minorHAnsi" w:cs="Arial"/>
                <w:bCs/>
                <w:sz w:val="24"/>
                <w:szCs w:val="24"/>
              </w:rPr>
              <w:t xml:space="preserve">This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includes the InCh</w:t>
            </w:r>
            <w:r w:rsidR="005A2756">
              <w:rPr>
                <w:rFonts w:asciiTheme="minorHAnsi" w:hAnsiTheme="minorHAnsi" w:cs="Arial"/>
                <w:bCs/>
                <w:sz w:val="24"/>
                <w:szCs w:val="24"/>
              </w:rPr>
              <w:t>ai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nge Connections </w:t>
            </w:r>
            <w:r w:rsidR="00CE6885">
              <w:rPr>
                <w:rFonts w:asciiTheme="minorHAnsi" w:hAnsiTheme="minorHAnsi" w:cs="Arial"/>
                <w:bCs/>
                <w:sz w:val="24"/>
                <w:szCs w:val="24"/>
              </w:rPr>
              <w:t xml:space="preserve">simulations and Apricot’s global sourcing and buying simulations. </w:t>
            </w:r>
          </w:p>
          <w:p w14:paraId="244C97DF" w14:textId="77777777" w:rsidR="00B90C50" w:rsidRDefault="00B90C50" w:rsidP="00B90C50">
            <w:pPr>
              <w:pStyle w:val="PlainText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74953BCD" w14:textId="7EE0BA02" w:rsidR="002F2583" w:rsidRDefault="002F2583" w:rsidP="00B90C50">
            <w:pPr>
              <w:pStyle w:val="PlainText"/>
              <w:jc w:val="both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1509" w:type="dxa"/>
          </w:tcPr>
          <w:p w14:paraId="6219F700" w14:textId="179EC608" w:rsidR="00AE684F" w:rsidRDefault="00AE684F" w:rsidP="005213CC">
            <w:pPr>
              <w:pStyle w:val="PlainText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411FD68E" w14:textId="77777777" w:rsidR="00FC23E3" w:rsidRDefault="00FC23E3" w:rsidP="005213CC">
            <w:pPr>
              <w:pStyle w:val="PlainText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303389FD" w14:textId="77777777" w:rsidR="00224F64" w:rsidRDefault="00224F64" w:rsidP="005213CC">
            <w:pPr>
              <w:pStyle w:val="PlainText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2144BE21" w14:textId="77777777" w:rsidR="00604058" w:rsidRDefault="00604058" w:rsidP="005213CC">
            <w:pPr>
              <w:pStyle w:val="PlainText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35860961" w14:textId="77777777" w:rsidR="00604058" w:rsidRDefault="00604058" w:rsidP="005213CC">
            <w:pPr>
              <w:pStyle w:val="PlainText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34F32BD2" w14:textId="77777777" w:rsidR="00604058" w:rsidRDefault="00604058" w:rsidP="005213CC">
            <w:pPr>
              <w:pStyle w:val="PlainText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3B206663" w14:textId="77777777" w:rsidR="00604058" w:rsidRDefault="00604058" w:rsidP="005213CC">
            <w:pPr>
              <w:pStyle w:val="PlainText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022BD6ED" w14:textId="77777777" w:rsidR="00604058" w:rsidRDefault="00604058" w:rsidP="005213CC">
            <w:pPr>
              <w:pStyle w:val="PlainText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5E4E24AE" w14:textId="77777777" w:rsidR="00604058" w:rsidRDefault="00604058" w:rsidP="005213CC">
            <w:pPr>
              <w:pStyle w:val="PlainText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5996A724" w14:textId="77777777" w:rsidR="00604058" w:rsidRDefault="00604058" w:rsidP="005213CC">
            <w:pPr>
              <w:pStyle w:val="PlainText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50A6E1E3" w14:textId="77777777" w:rsidR="00604058" w:rsidRDefault="00604058" w:rsidP="005213CC">
            <w:pPr>
              <w:pStyle w:val="PlainText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5595D840" w14:textId="77777777" w:rsidR="00604058" w:rsidRDefault="00604058" w:rsidP="005213CC">
            <w:pPr>
              <w:pStyle w:val="PlainText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4221A8C5" w14:textId="77777777" w:rsidR="00604058" w:rsidRDefault="00604058" w:rsidP="005213CC">
            <w:pPr>
              <w:pStyle w:val="PlainText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5FC26174" w14:textId="77777777" w:rsidR="00604058" w:rsidRDefault="00604058" w:rsidP="005213CC">
            <w:pPr>
              <w:pStyle w:val="PlainText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04C0291D" w14:textId="77777777" w:rsidR="00604058" w:rsidRDefault="00604058" w:rsidP="005213CC">
            <w:pPr>
              <w:pStyle w:val="PlainText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29C9BF24" w14:textId="77777777" w:rsidR="00604058" w:rsidRDefault="00604058" w:rsidP="005213CC">
            <w:pPr>
              <w:pStyle w:val="PlainText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65AB65DB" w14:textId="77777777" w:rsidR="00604058" w:rsidRDefault="00604058" w:rsidP="005213CC">
            <w:pPr>
              <w:pStyle w:val="PlainText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7C99EB4E" w14:textId="77777777" w:rsidR="00604058" w:rsidRDefault="00604058" w:rsidP="005213CC">
            <w:pPr>
              <w:pStyle w:val="PlainText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6AD3E465" w14:textId="77777777" w:rsidR="00604058" w:rsidRDefault="00604058" w:rsidP="005213CC">
            <w:pPr>
              <w:pStyle w:val="PlainText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0831DA0D" w14:textId="77777777" w:rsidR="00604058" w:rsidRDefault="00604058" w:rsidP="005213CC">
            <w:pPr>
              <w:pStyle w:val="PlainText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7D8BA06E" w14:textId="77777777" w:rsidR="00604058" w:rsidRDefault="00604058" w:rsidP="005213CC">
            <w:pPr>
              <w:pStyle w:val="PlainText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5DBAFFF3" w14:textId="77777777" w:rsidR="00604058" w:rsidRDefault="00604058" w:rsidP="005213CC">
            <w:pPr>
              <w:pStyle w:val="PlainText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36E45060" w14:textId="77777777" w:rsidR="00604058" w:rsidRDefault="00604058" w:rsidP="005213CC">
            <w:pPr>
              <w:pStyle w:val="PlainText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57E8D2E9" w14:textId="77777777" w:rsidR="00604058" w:rsidRDefault="00604058" w:rsidP="005213CC">
            <w:pPr>
              <w:pStyle w:val="PlainText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2945FE46" w14:textId="77777777" w:rsidR="00604058" w:rsidRDefault="00604058" w:rsidP="005213CC">
            <w:pPr>
              <w:pStyle w:val="PlainText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7BCEA196" w14:textId="77777777" w:rsidR="00604058" w:rsidRDefault="00604058" w:rsidP="005213CC">
            <w:pPr>
              <w:pStyle w:val="PlainText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1AB94B00" w14:textId="77777777" w:rsidR="00604058" w:rsidRDefault="00604058" w:rsidP="005213CC">
            <w:pPr>
              <w:pStyle w:val="PlainText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12A3F065" w14:textId="77777777" w:rsidR="00604058" w:rsidRDefault="00604058" w:rsidP="005213CC">
            <w:pPr>
              <w:pStyle w:val="PlainText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519648E3" w14:textId="77777777" w:rsidR="00604058" w:rsidRDefault="00604058" w:rsidP="005213CC">
            <w:pPr>
              <w:pStyle w:val="PlainText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2A424F9F" w14:textId="77777777" w:rsidR="00604058" w:rsidRDefault="00604058" w:rsidP="005213CC">
            <w:pPr>
              <w:pStyle w:val="PlainText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7A9C3BBB" w14:textId="77777777" w:rsidR="00604058" w:rsidRDefault="00604058" w:rsidP="005213CC">
            <w:pPr>
              <w:pStyle w:val="PlainText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2D64DC16" w14:textId="77777777" w:rsidR="00604058" w:rsidRDefault="00604058" w:rsidP="005213CC">
            <w:pPr>
              <w:pStyle w:val="PlainText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12619E5C" w14:textId="77777777" w:rsidR="00604058" w:rsidRDefault="00604058" w:rsidP="005213CC">
            <w:pPr>
              <w:pStyle w:val="PlainText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43A9CCED" w14:textId="77777777" w:rsidR="00604058" w:rsidRDefault="00604058" w:rsidP="005213CC">
            <w:pPr>
              <w:pStyle w:val="PlainText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59BFDAE2" w14:textId="77777777" w:rsidR="00604058" w:rsidRDefault="00604058" w:rsidP="005213CC">
            <w:pPr>
              <w:pStyle w:val="PlainText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2EE151F4" w14:textId="77777777" w:rsidR="00604058" w:rsidRDefault="00604058" w:rsidP="005213CC">
            <w:pPr>
              <w:pStyle w:val="PlainText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65C41B0A" w14:textId="516CB37F" w:rsidR="00604058" w:rsidRDefault="00604058" w:rsidP="005213CC">
            <w:pPr>
              <w:pStyle w:val="PlainText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522EE6CD" w14:textId="6C59343D" w:rsidR="00F247A7" w:rsidRDefault="00F247A7" w:rsidP="005213CC">
            <w:pPr>
              <w:pStyle w:val="PlainText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35360C56" w14:textId="7584029A" w:rsidR="00F247A7" w:rsidRDefault="00F247A7" w:rsidP="005213CC">
            <w:pPr>
              <w:pStyle w:val="PlainText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6464B319" w14:textId="77777777" w:rsidR="00F247A7" w:rsidRDefault="00F247A7" w:rsidP="005213CC">
            <w:pPr>
              <w:pStyle w:val="PlainText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6636C753" w14:textId="77777777" w:rsidR="00604058" w:rsidRDefault="00604058" w:rsidP="005213CC">
            <w:pPr>
              <w:pStyle w:val="PlainText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1C2419DA" w14:textId="1D7EEF92" w:rsidR="00604058" w:rsidRPr="00604058" w:rsidRDefault="00604058" w:rsidP="00604058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04058">
              <w:rPr>
                <w:rFonts w:asciiTheme="minorHAnsi" w:hAnsiTheme="minorHAnsi" w:cs="Arial"/>
                <w:sz w:val="24"/>
                <w:szCs w:val="24"/>
              </w:rPr>
              <w:t>JS to pick up with David Pugh and CoT</w:t>
            </w:r>
          </w:p>
        </w:tc>
      </w:tr>
    </w:tbl>
    <w:p w14:paraId="181C61F0" w14:textId="77777777" w:rsidR="0037685B" w:rsidRDefault="0037685B" w:rsidP="002F33D7">
      <w:pPr>
        <w:pStyle w:val="PlainText"/>
        <w:jc w:val="both"/>
        <w:rPr>
          <w:rFonts w:asciiTheme="minorHAnsi" w:hAnsiTheme="minorHAnsi" w:cs="Arial"/>
          <w:b/>
          <w:bCs/>
          <w:sz w:val="28"/>
          <w:szCs w:val="28"/>
        </w:rPr>
      </w:pPr>
    </w:p>
    <w:p w14:paraId="3A86D30F" w14:textId="125559FD" w:rsidR="00A3017F" w:rsidRDefault="00B90C50" w:rsidP="0071414A">
      <w:pPr>
        <w:pStyle w:val="PlainText"/>
        <w:jc w:val="both"/>
        <w:rPr>
          <w:rFonts w:asciiTheme="minorHAnsi" w:hAnsiTheme="minorHAnsi" w:cs="Arial"/>
          <w:b/>
          <w:bCs/>
          <w:sz w:val="32"/>
          <w:szCs w:val="32"/>
        </w:rPr>
      </w:pPr>
      <w:r>
        <w:rPr>
          <w:rFonts w:asciiTheme="minorHAnsi" w:hAnsiTheme="minorHAnsi" w:cs="Arial"/>
          <w:b/>
          <w:bCs/>
          <w:sz w:val="32"/>
          <w:szCs w:val="32"/>
        </w:rPr>
        <w:t xml:space="preserve">The meeting closed at </w:t>
      </w:r>
      <w:r w:rsidR="00A3017F">
        <w:rPr>
          <w:rFonts w:asciiTheme="minorHAnsi" w:hAnsiTheme="minorHAnsi" w:cs="Arial"/>
          <w:b/>
          <w:bCs/>
          <w:sz w:val="32"/>
          <w:szCs w:val="32"/>
        </w:rPr>
        <w:t>11:</w:t>
      </w:r>
      <w:r>
        <w:rPr>
          <w:rFonts w:asciiTheme="minorHAnsi" w:hAnsiTheme="minorHAnsi" w:cs="Arial"/>
          <w:b/>
          <w:bCs/>
          <w:sz w:val="32"/>
          <w:szCs w:val="32"/>
        </w:rPr>
        <w:t xml:space="preserve">45 </w:t>
      </w:r>
      <w:r w:rsidR="00A3017F">
        <w:rPr>
          <w:rFonts w:asciiTheme="minorHAnsi" w:hAnsiTheme="minorHAnsi" w:cs="Arial"/>
          <w:b/>
          <w:bCs/>
          <w:sz w:val="32"/>
          <w:szCs w:val="32"/>
        </w:rPr>
        <w:t>GMT</w:t>
      </w:r>
    </w:p>
    <w:p w14:paraId="6F69EB31" w14:textId="4D709E0D" w:rsidR="00F1451C" w:rsidRDefault="00F1451C" w:rsidP="0071414A">
      <w:pPr>
        <w:pStyle w:val="PlainText"/>
        <w:jc w:val="both"/>
        <w:rPr>
          <w:rFonts w:asciiTheme="minorHAnsi" w:hAnsiTheme="minorHAnsi" w:cs="Arial"/>
          <w:b/>
          <w:bCs/>
          <w:sz w:val="32"/>
          <w:szCs w:val="32"/>
        </w:rPr>
      </w:pPr>
    </w:p>
    <w:p w14:paraId="746C3E3F" w14:textId="779CFBCE" w:rsidR="00F1451C" w:rsidRDefault="00F1451C" w:rsidP="0071414A">
      <w:pPr>
        <w:pStyle w:val="PlainText"/>
        <w:jc w:val="both"/>
        <w:rPr>
          <w:rFonts w:asciiTheme="minorHAnsi" w:hAnsiTheme="minorHAnsi" w:cs="Arial"/>
          <w:b/>
          <w:bCs/>
          <w:sz w:val="32"/>
          <w:szCs w:val="32"/>
        </w:rPr>
      </w:pPr>
    </w:p>
    <w:p w14:paraId="5C751707" w14:textId="130157DD" w:rsidR="00F1451C" w:rsidRDefault="00F1451C" w:rsidP="0071414A">
      <w:pPr>
        <w:pStyle w:val="PlainText"/>
        <w:jc w:val="both"/>
        <w:rPr>
          <w:rFonts w:asciiTheme="minorHAnsi" w:hAnsiTheme="minorHAnsi" w:cs="Arial"/>
          <w:b/>
          <w:bCs/>
          <w:sz w:val="32"/>
          <w:szCs w:val="32"/>
        </w:rPr>
      </w:pPr>
    </w:p>
    <w:p w14:paraId="3594777A" w14:textId="77777777" w:rsidR="00F1451C" w:rsidRDefault="00F1451C" w:rsidP="0071414A">
      <w:pPr>
        <w:pStyle w:val="PlainText"/>
        <w:jc w:val="both"/>
        <w:rPr>
          <w:rFonts w:asciiTheme="minorHAnsi" w:hAnsiTheme="minorHAnsi" w:cs="Arial"/>
          <w:b/>
          <w:bCs/>
          <w:sz w:val="32"/>
          <w:szCs w:val="32"/>
        </w:rPr>
      </w:pPr>
    </w:p>
    <w:p w14:paraId="1108482F" w14:textId="47FD9F6B" w:rsidR="00A3017F" w:rsidRDefault="00640A29" w:rsidP="0071414A">
      <w:pPr>
        <w:pStyle w:val="PlainText"/>
        <w:jc w:val="both"/>
        <w:rPr>
          <w:rFonts w:asciiTheme="minorHAnsi" w:hAnsiTheme="minorHAnsi" w:cs="Arial"/>
          <w:b/>
          <w:bCs/>
          <w:sz w:val="32"/>
          <w:szCs w:val="32"/>
        </w:rPr>
      </w:pPr>
      <w:r>
        <w:rPr>
          <w:rFonts w:asciiTheme="minorHAnsi" w:hAnsiTheme="minorHAnsi" w:cs="Arial"/>
          <w:b/>
          <w:bCs/>
          <w:sz w:val="32"/>
          <w:szCs w:val="32"/>
        </w:rPr>
        <w:t xml:space="preserve">IESC </w:t>
      </w:r>
      <w:r w:rsidR="00A3017F">
        <w:rPr>
          <w:rFonts w:asciiTheme="minorHAnsi" w:hAnsiTheme="minorHAnsi" w:cs="Arial"/>
          <w:b/>
          <w:bCs/>
          <w:sz w:val="32"/>
          <w:szCs w:val="32"/>
        </w:rPr>
        <w:t>meetings 2022</w:t>
      </w:r>
      <w:r w:rsidR="00B90C50">
        <w:rPr>
          <w:rFonts w:asciiTheme="minorHAnsi" w:hAnsiTheme="minorHAnsi" w:cs="Arial"/>
          <w:b/>
          <w:bCs/>
          <w:sz w:val="32"/>
          <w:szCs w:val="32"/>
        </w:rPr>
        <w:t xml:space="preserve"> (provisio</w:t>
      </w:r>
      <w:r w:rsidR="00F1451C">
        <w:rPr>
          <w:rFonts w:asciiTheme="minorHAnsi" w:hAnsiTheme="minorHAnsi" w:cs="Arial"/>
          <w:b/>
          <w:bCs/>
          <w:sz w:val="32"/>
          <w:szCs w:val="32"/>
        </w:rPr>
        <w:t xml:space="preserve">nal) – all on Zoom </w:t>
      </w:r>
    </w:p>
    <w:p w14:paraId="662AF4F1" w14:textId="1903BAB6" w:rsidR="00B90C50" w:rsidRDefault="00B90C50" w:rsidP="0071414A">
      <w:pPr>
        <w:pStyle w:val="PlainText"/>
        <w:jc w:val="both"/>
        <w:rPr>
          <w:rFonts w:asciiTheme="minorHAnsi" w:hAnsiTheme="minorHAnsi" w:cs="Arial"/>
          <w:b/>
          <w:bCs/>
          <w:sz w:val="32"/>
          <w:szCs w:val="32"/>
        </w:rPr>
      </w:pPr>
    </w:p>
    <w:p w14:paraId="3F1EA6F1" w14:textId="0A444E7B" w:rsidR="00B90C50" w:rsidRPr="00715C03" w:rsidRDefault="00B90C50" w:rsidP="0071414A">
      <w:pPr>
        <w:pStyle w:val="PlainText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715C03">
        <w:rPr>
          <w:rFonts w:asciiTheme="minorHAnsi" w:hAnsiTheme="minorHAnsi" w:cs="Arial"/>
          <w:b/>
          <w:bCs/>
          <w:sz w:val="24"/>
          <w:szCs w:val="24"/>
        </w:rPr>
        <w:t xml:space="preserve">Please note that these link in to the IMC meetings </w:t>
      </w:r>
      <w:r w:rsidR="002E79D3" w:rsidRPr="00715C03">
        <w:rPr>
          <w:rFonts w:asciiTheme="minorHAnsi" w:hAnsiTheme="minorHAnsi" w:cs="Arial"/>
          <w:b/>
          <w:bCs/>
          <w:sz w:val="24"/>
          <w:szCs w:val="24"/>
        </w:rPr>
        <w:t xml:space="preserve">two weeks later to allow for reporting </w:t>
      </w:r>
    </w:p>
    <w:p w14:paraId="51E382E9" w14:textId="3B522F9E" w:rsidR="00FC23E3" w:rsidRDefault="00FC23E3" w:rsidP="0071414A">
      <w:pPr>
        <w:pStyle w:val="PlainText"/>
        <w:jc w:val="both"/>
        <w:rPr>
          <w:rFonts w:asciiTheme="minorHAnsi" w:hAnsiTheme="minorHAnsi" w:cs="Arial"/>
          <w:b/>
          <w:bCs/>
          <w:color w:val="FF0000"/>
          <w:sz w:val="24"/>
          <w:szCs w:val="24"/>
        </w:rPr>
      </w:pPr>
      <w:r w:rsidRPr="00715C03">
        <w:rPr>
          <w:rFonts w:asciiTheme="minorHAnsi" w:hAnsiTheme="minorHAnsi" w:cs="Arial"/>
          <w:b/>
          <w:bCs/>
          <w:color w:val="FF0000"/>
          <w:sz w:val="24"/>
          <w:szCs w:val="24"/>
        </w:rPr>
        <w:t xml:space="preserve"> </w:t>
      </w:r>
    </w:p>
    <w:p w14:paraId="5F0361D0" w14:textId="1FCC4F4B" w:rsidR="00F1451C" w:rsidRDefault="00F1451C" w:rsidP="0071414A">
      <w:pPr>
        <w:pStyle w:val="PlainText"/>
        <w:jc w:val="both"/>
        <w:rPr>
          <w:rFonts w:asciiTheme="minorHAnsi" w:hAnsiTheme="minorHAnsi" w:cs="Arial"/>
          <w:b/>
          <w:bCs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F1451C" w14:paraId="0C27E2FA" w14:textId="77777777" w:rsidTr="00F1451C">
        <w:tc>
          <w:tcPr>
            <w:tcW w:w="4811" w:type="dxa"/>
          </w:tcPr>
          <w:p w14:paraId="4C93ED45" w14:textId="3B850324" w:rsidR="00F1451C" w:rsidRPr="00F1451C" w:rsidRDefault="00F1451C" w:rsidP="0071414A">
            <w:pPr>
              <w:pStyle w:val="PlainText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F1451C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IESC date </w:t>
            </w:r>
            <w:r w:rsidRPr="00F1451C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………………………………</w:t>
            </w: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f</w:t>
            </w:r>
            <w:r w:rsidRPr="00F1451C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eeding into</w:t>
            </w: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…</w:t>
            </w:r>
            <w:r w:rsidR="00640A29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…</w:t>
            </w:r>
            <w:r w:rsidRPr="00F1451C">
              <w:rPr>
                <w:rFonts w:asciiTheme="minorHAnsi" w:hAnsiTheme="minorHAnsi" w:cs="Arial"/>
                <w:b/>
                <w:bCs/>
                <w:sz w:val="24"/>
                <w:szCs w:val="24"/>
              </w:rPr>
              <w:tab/>
            </w:r>
            <w:r w:rsidRPr="00F1451C">
              <w:rPr>
                <w:rFonts w:asciiTheme="minorHAnsi" w:hAnsiTheme="minorHAnsi" w:cs="Arial"/>
                <w:b/>
                <w:bCs/>
                <w:sz w:val="24"/>
                <w:szCs w:val="24"/>
              </w:rPr>
              <w:tab/>
            </w:r>
            <w:r w:rsidRPr="00F1451C">
              <w:rPr>
                <w:rFonts w:asciiTheme="minorHAnsi" w:hAnsiTheme="minorHAnsi" w:cs="Arial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811" w:type="dxa"/>
          </w:tcPr>
          <w:p w14:paraId="62024542" w14:textId="69299D13" w:rsidR="00F1451C" w:rsidRDefault="00F1451C" w:rsidP="0071414A">
            <w:pPr>
              <w:pStyle w:val="PlainText"/>
              <w:jc w:val="both"/>
              <w:rPr>
                <w:rFonts w:asciiTheme="minorHAnsi" w:hAnsiTheme="minorHAnsi" w:cs="Arial"/>
                <w:b/>
                <w:bCs/>
                <w:color w:val="FF0000"/>
                <w:sz w:val="24"/>
                <w:szCs w:val="24"/>
              </w:rPr>
            </w:pPr>
            <w:r w:rsidRPr="00715C0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IMC date</w:t>
            </w:r>
          </w:p>
        </w:tc>
      </w:tr>
      <w:tr w:rsidR="00F1451C" w14:paraId="65FAD460" w14:textId="77777777" w:rsidTr="00F1451C">
        <w:tc>
          <w:tcPr>
            <w:tcW w:w="4811" w:type="dxa"/>
          </w:tcPr>
          <w:p w14:paraId="2D8E30F1" w14:textId="77777777" w:rsidR="00F1451C" w:rsidRPr="00F1451C" w:rsidRDefault="00F1451C" w:rsidP="00F1451C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F1451C">
              <w:rPr>
                <w:rFonts w:asciiTheme="minorHAnsi" w:hAnsiTheme="minorHAnsi" w:cs="Arial"/>
                <w:sz w:val="24"/>
                <w:szCs w:val="24"/>
              </w:rPr>
              <w:t>Thursday 27 January</w:t>
            </w:r>
          </w:p>
          <w:p w14:paraId="42F85ABA" w14:textId="77777777" w:rsidR="00F1451C" w:rsidRPr="00F1451C" w:rsidRDefault="00F1451C" w:rsidP="00F1451C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F1451C">
              <w:rPr>
                <w:rFonts w:asciiTheme="minorHAnsi" w:hAnsiTheme="minorHAnsi" w:cs="Arial"/>
                <w:sz w:val="24"/>
                <w:szCs w:val="24"/>
              </w:rPr>
              <w:t>09:30 – 12:00 GMT</w:t>
            </w:r>
          </w:p>
          <w:p w14:paraId="4CBD6EDB" w14:textId="77777777" w:rsidR="00F1451C" w:rsidRPr="00F1451C" w:rsidRDefault="00F1451C" w:rsidP="00F1451C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5D0BC5FA" w14:textId="77777777" w:rsidR="00F1451C" w:rsidRPr="00F1451C" w:rsidRDefault="00F1451C" w:rsidP="00F1451C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F1451C">
              <w:rPr>
                <w:rFonts w:asciiTheme="minorHAnsi" w:hAnsiTheme="minorHAnsi" w:cs="Arial"/>
                <w:sz w:val="24"/>
                <w:szCs w:val="24"/>
              </w:rPr>
              <w:t>Tuesday 28 April</w:t>
            </w:r>
          </w:p>
          <w:p w14:paraId="27B6F18C" w14:textId="77777777" w:rsidR="00F1451C" w:rsidRPr="00F1451C" w:rsidRDefault="00F1451C" w:rsidP="00F1451C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F1451C">
              <w:rPr>
                <w:rFonts w:asciiTheme="minorHAnsi" w:hAnsiTheme="minorHAnsi" w:cs="Arial"/>
                <w:sz w:val="24"/>
                <w:szCs w:val="24"/>
              </w:rPr>
              <w:t>09:30 – 12:00 BST</w:t>
            </w:r>
          </w:p>
          <w:p w14:paraId="305D46A7" w14:textId="77777777" w:rsidR="00F1451C" w:rsidRPr="00F1451C" w:rsidRDefault="00F1451C" w:rsidP="00F1451C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F1451C">
              <w:rPr>
                <w:rFonts w:asciiTheme="minorHAnsi" w:hAnsiTheme="minorHAnsi" w:cs="Arial"/>
                <w:sz w:val="24"/>
                <w:szCs w:val="24"/>
              </w:rPr>
              <w:t>(08:30 – 11:00 GMT)</w:t>
            </w:r>
          </w:p>
          <w:p w14:paraId="228916E4" w14:textId="77777777" w:rsidR="00F1451C" w:rsidRPr="00F1451C" w:rsidRDefault="00F1451C" w:rsidP="00F1451C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003FE2E7" w14:textId="77777777" w:rsidR="00F1451C" w:rsidRPr="00F1451C" w:rsidRDefault="00F1451C" w:rsidP="00F1451C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F1451C">
              <w:rPr>
                <w:rFonts w:asciiTheme="minorHAnsi" w:hAnsiTheme="minorHAnsi" w:cs="Arial"/>
                <w:sz w:val="24"/>
                <w:szCs w:val="24"/>
              </w:rPr>
              <w:t>Thursday 30 June*</w:t>
            </w:r>
          </w:p>
          <w:p w14:paraId="2DF062A1" w14:textId="77777777" w:rsidR="00F1451C" w:rsidRPr="00F1451C" w:rsidRDefault="00F1451C" w:rsidP="00F1451C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F1451C">
              <w:rPr>
                <w:rFonts w:asciiTheme="minorHAnsi" w:hAnsiTheme="minorHAnsi" w:cs="Arial"/>
                <w:sz w:val="24"/>
                <w:szCs w:val="24"/>
              </w:rPr>
              <w:t>09:30 – 12:00 BST</w:t>
            </w:r>
          </w:p>
          <w:p w14:paraId="7A04827E" w14:textId="77777777" w:rsidR="00F1451C" w:rsidRPr="00F1451C" w:rsidRDefault="00F1451C" w:rsidP="00F1451C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F1451C">
              <w:rPr>
                <w:rFonts w:asciiTheme="minorHAnsi" w:hAnsiTheme="minorHAnsi" w:cs="Arial"/>
                <w:sz w:val="24"/>
                <w:szCs w:val="24"/>
              </w:rPr>
              <w:t>(08:30 – 11:00 GMT)</w:t>
            </w:r>
          </w:p>
          <w:p w14:paraId="504C7C05" w14:textId="77777777" w:rsidR="00F1451C" w:rsidRPr="00F1451C" w:rsidRDefault="00F1451C" w:rsidP="00F1451C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F1451C">
              <w:rPr>
                <w:rFonts w:asciiTheme="minorHAnsi" w:hAnsiTheme="minorHAnsi" w:cs="Arial"/>
                <w:sz w:val="24"/>
                <w:szCs w:val="24"/>
              </w:rPr>
              <w:t>*if needed</w:t>
            </w:r>
          </w:p>
          <w:p w14:paraId="213E9BFE" w14:textId="77777777" w:rsidR="00F1451C" w:rsidRPr="00F1451C" w:rsidRDefault="00F1451C" w:rsidP="00F1451C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79F32062" w14:textId="77777777" w:rsidR="00F1451C" w:rsidRPr="00F1451C" w:rsidRDefault="00F1451C" w:rsidP="00F1451C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F1451C">
              <w:rPr>
                <w:rFonts w:asciiTheme="minorHAnsi" w:hAnsiTheme="minorHAnsi" w:cs="Arial"/>
                <w:sz w:val="24"/>
                <w:szCs w:val="24"/>
              </w:rPr>
              <w:t>Thursday 25 August</w:t>
            </w:r>
          </w:p>
          <w:p w14:paraId="7F2E49E2" w14:textId="77777777" w:rsidR="00F1451C" w:rsidRPr="00F1451C" w:rsidRDefault="00F1451C" w:rsidP="00F1451C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F1451C">
              <w:rPr>
                <w:rFonts w:asciiTheme="minorHAnsi" w:hAnsiTheme="minorHAnsi" w:cs="Arial"/>
                <w:sz w:val="24"/>
                <w:szCs w:val="24"/>
              </w:rPr>
              <w:t>09:30 – 12:00 BST</w:t>
            </w:r>
          </w:p>
          <w:p w14:paraId="2DD54DBA" w14:textId="77777777" w:rsidR="00F1451C" w:rsidRPr="00F1451C" w:rsidRDefault="00F1451C" w:rsidP="00F1451C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F1451C">
              <w:rPr>
                <w:rFonts w:asciiTheme="minorHAnsi" w:hAnsiTheme="minorHAnsi" w:cs="Arial"/>
                <w:sz w:val="24"/>
                <w:szCs w:val="24"/>
              </w:rPr>
              <w:t>(08:30 – 11:00 GMT)</w:t>
            </w:r>
          </w:p>
          <w:p w14:paraId="6AADDA79" w14:textId="77777777" w:rsidR="00F1451C" w:rsidRPr="00F1451C" w:rsidRDefault="00F1451C" w:rsidP="00F1451C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2AA34BC5" w14:textId="77777777" w:rsidR="00F1451C" w:rsidRPr="00F1451C" w:rsidRDefault="00F1451C" w:rsidP="00F1451C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F1451C">
              <w:rPr>
                <w:rFonts w:asciiTheme="minorHAnsi" w:hAnsiTheme="minorHAnsi" w:cs="Arial"/>
                <w:sz w:val="24"/>
                <w:szCs w:val="24"/>
              </w:rPr>
              <w:t xml:space="preserve">October – international education session </w:t>
            </w:r>
          </w:p>
          <w:p w14:paraId="3DFC9250" w14:textId="7D971B21" w:rsidR="00F1451C" w:rsidRPr="00F1451C" w:rsidRDefault="00F1451C" w:rsidP="00F1451C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at </w:t>
            </w:r>
            <w:r w:rsidRPr="00F1451C">
              <w:rPr>
                <w:rFonts w:asciiTheme="minorHAnsi" w:hAnsiTheme="minorHAnsi" w:cs="Arial"/>
                <w:sz w:val="24"/>
                <w:szCs w:val="24"/>
              </w:rPr>
              <w:t xml:space="preserve">International Convention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(face to face) </w:t>
            </w:r>
          </w:p>
          <w:p w14:paraId="1D85D1B2" w14:textId="77777777" w:rsidR="00F1451C" w:rsidRPr="00F1451C" w:rsidRDefault="00F1451C" w:rsidP="00F1451C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31CA49D8" w14:textId="77777777" w:rsidR="00F1451C" w:rsidRPr="00F1451C" w:rsidRDefault="00F1451C" w:rsidP="00F1451C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F1451C">
              <w:rPr>
                <w:rFonts w:asciiTheme="minorHAnsi" w:hAnsiTheme="minorHAnsi" w:cs="Arial"/>
                <w:sz w:val="24"/>
                <w:szCs w:val="24"/>
              </w:rPr>
              <w:t>Thursday 10 November</w:t>
            </w:r>
          </w:p>
          <w:p w14:paraId="387FB571" w14:textId="77777777" w:rsidR="00F1451C" w:rsidRPr="00F1451C" w:rsidRDefault="00F1451C" w:rsidP="00F1451C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F1451C">
              <w:rPr>
                <w:rFonts w:asciiTheme="minorHAnsi" w:hAnsiTheme="minorHAnsi" w:cs="Arial"/>
                <w:sz w:val="24"/>
                <w:szCs w:val="24"/>
              </w:rPr>
              <w:t>09:30 – 12:00 GMT</w:t>
            </w:r>
          </w:p>
          <w:p w14:paraId="16607EF4" w14:textId="77777777" w:rsidR="00F1451C" w:rsidRPr="00F1451C" w:rsidRDefault="00F1451C" w:rsidP="00F1451C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713B36CE" w14:textId="791A8620" w:rsidR="00F1451C" w:rsidRPr="00F1451C" w:rsidRDefault="00F1451C" w:rsidP="00F1451C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811" w:type="dxa"/>
          </w:tcPr>
          <w:p w14:paraId="1A350323" w14:textId="77777777" w:rsidR="00F1451C" w:rsidRPr="00F1451C" w:rsidRDefault="00F1451C" w:rsidP="00F1451C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F1451C">
              <w:rPr>
                <w:rFonts w:asciiTheme="minorHAnsi" w:hAnsiTheme="minorHAnsi" w:cs="Arial"/>
                <w:sz w:val="24"/>
                <w:szCs w:val="24"/>
              </w:rPr>
              <w:t>Thursday 10 February</w:t>
            </w:r>
          </w:p>
          <w:p w14:paraId="7EC618D9" w14:textId="77777777" w:rsidR="00F1451C" w:rsidRPr="00F1451C" w:rsidRDefault="00F1451C" w:rsidP="00F1451C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F1451C">
              <w:rPr>
                <w:rFonts w:asciiTheme="minorHAnsi" w:hAnsiTheme="minorHAnsi" w:cs="Arial"/>
                <w:sz w:val="24"/>
                <w:szCs w:val="24"/>
              </w:rPr>
              <w:t>11:00 – 13:00 GMT</w:t>
            </w:r>
          </w:p>
          <w:p w14:paraId="10B43372" w14:textId="77777777" w:rsidR="00F1451C" w:rsidRPr="00F1451C" w:rsidRDefault="00F1451C" w:rsidP="00F1451C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788F22C1" w14:textId="77777777" w:rsidR="00F1451C" w:rsidRPr="00F1451C" w:rsidRDefault="00F1451C" w:rsidP="00F1451C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F1451C">
              <w:rPr>
                <w:rFonts w:asciiTheme="minorHAnsi" w:hAnsiTheme="minorHAnsi" w:cs="Arial"/>
                <w:sz w:val="24"/>
                <w:szCs w:val="24"/>
              </w:rPr>
              <w:t>Thursday 12 May</w:t>
            </w:r>
          </w:p>
          <w:p w14:paraId="2635499D" w14:textId="77777777" w:rsidR="00F1451C" w:rsidRPr="00F1451C" w:rsidRDefault="00F1451C" w:rsidP="00F1451C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F1451C">
              <w:rPr>
                <w:rFonts w:asciiTheme="minorHAnsi" w:hAnsiTheme="minorHAnsi" w:cs="Arial"/>
                <w:sz w:val="24"/>
                <w:szCs w:val="24"/>
              </w:rPr>
              <w:t xml:space="preserve">12:00 – 14:00 BST </w:t>
            </w:r>
          </w:p>
          <w:p w14:paraId="6555DD7B" w14:textId="77777777" w:rsidR="00F1451C" w:rsidRPr="00F1451C" w:rsidRDefault="00F1451C" w:rsidP="00F1451C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F1451C">
              <w:rPr>
                <w:rFonts w:asciiTheme="minorHAnsi" w:hAnsiTheme="minorHAnsi" w:cs="Arial"/>
                <w:sz w:val="24"/>
                <w:szCs w:val="24"/>
              </w:rPr>
              <w:t>(11:00 – 13:00 GMT)</w:t>
            </w:r>
          </w:p>
          <w:p w14:paraId="744E15FE" w14:textId="091FEC41" w:rsidR="00F1451C" w:rsidRDefault="00F1451C" w:rsidP="00F1451C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28B72DD7" w14:textId="585696C1" w:rsidR="00F1451C" w:rsidRDefault="00F1451C" w:rsidP="00F1451C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No IMC link but IESC date fixed to deal with key education audit / governance etc issues </w:t>
            </w:r>
          </w:p>
          <w:p w14:paraId="6FDA11D6" w14:textId="1BEB3714" w:rsidR="00F1451C" w:rsidRDefault="00F1451C" w:rsidP="00F1451C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29ACC951" w14:textId="64B3F41A" w:rsidR="00F1451C" w:rsidRDefault="00F1451C" w:rsidP="00F1451C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66A874D1" w14:textId="77777777" w:rsidR="00F1451C" w:rsidRPr="00F1451C" w:rsidRDefault="00F1451C" w:rsidP="00F1451C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3093E13F" w14:textId="77777777" w:rsidR="00F1451C" w:rsidRPr="00F1451C" w:rsidRDefault="00F1451C" w:rsidP="00F1451C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F1451C">
              <w:rPr>
                <w:rFonts w:asciiTheme="minorHAnsi" w:hAnsiTheme="minorHAnsi" w:cs="Arial"/>
                <w:sz w:val="24"/>
                <w:szCs w:val="24"/>
              </w:rPr>
              <w:t>Thursday 8 September</w:t>
            </w:r>
          </w:p>
          <w:p w14:paraId="3434FFEF" w14:textId="77777777" w:rsidR="00F1451C" w:rsidRPr="00F1451C" w:rsidRDefault="00F1451C" w:rsidP="00F1451C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F1451C">
              <w:rPr>
                <w:rFonts w:asciiTheme="minorHAnsi" w:hAnsiTheme="minorHAnsi" w:cs="Arial"/>
                <w:sz w:val="24"/>
                <w:szCs w:val="24"/>
              </w:rPr>
              <w:t xml:space="preserve">12:00 – 14:00 BST </w:t>
            </w:r>
          </w:p>
          <w:p w14:paraId="704B49B0" w14:textId="77777777" w:rsidR="00F1451C" w:rsidRPr="00F1451C" w:rsidRDefault="00F1451C" w:rsidP="00F1451C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F1451C">
              <w:rPr>
                <w:rFonts w:asciiTheme="minorHAnsi" w:hAnsiTheme="minorHAnsi" w:cs="Arial"/>
                <w:sz w:val="24"/>
                <w:szCs w:val="24"/>
              </w:rPr>
              <w:t>(11:00 – 13:00 GMT)</w:t>
            </w:r>
          </w:p>
          <w:p w14:paraId="088D1D39" w14:textId="77777777" w:rsidR="00F1451C" w:rsidRPr="00F1451C" w:rsidRDefault="00F1451C" w:rsidP="00F1451C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2EEECD08" w14:textId="5DF1431C" w:rsidR="00F1451C" w:rsidRDefault="00F1451C" w:rsidP="00F1451C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</w:t>
            </w:r>
            <w:r w:rsidRPr="00F1451C">
              <w:rPr>
                <w:rFonts w:asciiTheme="minorHAnsi" w:hAnsiTheme="minorHAnsi" w:cs="Arial"/>
                <w:sz w:val="24"/>
                <w:szCs w:val="24"/>
              </w:rPr>
              <w:t xml:space="preserve">nternational Convention </w:t>
            </w:r>
          </w:p>
          <w:p w14:paraId="0BA87047" w14:textId="32C20982" w:rsidR="00F1451C" w:rsidRPr="00F1451C" w:rsidRDefault="00F1451C" w:rsidP="00F1451C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</w:t>
            </w:r>
            <w:r w:rsidR="00640A29">
              <w:rPr>
                <w:rFonts w:asciiTheme="minorHAnsi" w:hAnsiTheme="minorHAnsi" w:cs="Arial"/>
                <w:sz w:val="24"/>
                <w:szCs w:val="24"/>
              </w:rPr>
              <w:t>3-26 Oct 2026</w:t>
            </w:r>
          </w:p>
          <w:p w14:paraId="1A3C7856" w14:textId="77777777" w:rsidR="00F1451C" w:rsidRPr="00F1451C" w:rsidRDefault="00F1451C" w:rsidP="00F1451C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1CE13936" w14:textId="77777777" w:rsidR="00F1451C" w:rsidRPr="00F1451C" w:rsidRDefault="00F1451C" w:rsidP="00F1451C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F1451C">
              <w:rPr>
                <w:rFonts w:asciiTheme="minorHAnsi" w:hAnsiTheme="minorHAnsi" w:cs="Arial"/>
                <w:sz w:val="24"/>
                <w:szCs w:val="24"/>
              </w:rPr>
              <w:t>Thursday 24 November</w:t>
            </w:r>
          </w:p>
          <w:p w14:paraId="075C886A" w14:textId="77777777" w:rsidR="00F1451C" w:rsidRPr="00F1451C" w:rsidRDefault="00F1451C" w:rsidP="00F1451C">
            <w:pPr>
              <w:pStyle w:val="PlainTex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F1451C">
              <w:rPr>
                <w:rFonts w:asciiTheme="minorHAnsi" w:hAnsiTheme="minorHAnsi" w:cs="Arial"/>
                <w:sz w:val="24"/>
                <w:szCs w:val="24"/>
              </w:rPr>
              <w:t>11:00 – 13:00 GMT</w:t>
            </w:r>
          </w:p>
          <w:p w14:paraId="60ED4293" w14:textId="77777777" w:rsidR="00F1451C" w:rsidRPr="00F1451C" w:rsidRDefault="00F1451C" w:rsidP="00F1451C">
            <w:pPr>
              <w:pStyle w:val="PlainText"/>
              <w:jc w:val="both"/>
              <w:rPr>
                <w:rFonts w:asciiTheme="minorHAnsi" w:hAnsiTheme="minorHAnsi" w:cs="Arial"/>
                <w:b/>
                <w:bCs/>
                <w:color w:val="FF0000"/>
                <w:sz w:val="24"/>
                <w:szCs w:val="24"/>
              </w:rPr>
            </w:pPr>
          </w:p>
          <w:p w14:paraId="07B28090" w14:textId="77777777" w:rsidR="00F1451C" w:rsidRDefault="00F1451C" w:rsidP="0071414A">
            <w:pPr>
              <w:pStyle w:val="PlainText"/>
              <w:jc w:val="both"/>
              <w:rPr>
                <w:rFonts w:asciiTheme="minorHAnsi" w:hAnsiTheme="minorHAnsi" w:cs="Arial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14:paraId="7C0AA4D8" w14:textId="77777777" w:rsidR="00F1451C" w:rsidRPr="00715C03" w:rsidRDefault="00F1451C" w:rsidP="0071414A">
      <w:pPr>
        <w:pStyle w:val="PlainText"/>
        <w:jc w:val="both"/>
        <w:rPr>
          <w:rFonts w:asciiTheme="minorHAnsi" w:hAnsiTheme="minorHAnsi" w:cs="Arial"/>
          <w:b/>
          <w:bCs/>
          <w:color w:val="FF0000"/>
          <w:sz w:val="24"/>
          <w:szCs w:val="24"/>
        </w:rPr>
      </w:pPr>
    </w:p>
    <w:p w14:paraId="69BE0806" w14:textId="4F9346BB" w:rsidR="00A3017F" w:rsidRPr="00715C03" w:rsidRDefault="00A3017F" w:rsidP="0071414A">
      <w:pPr>
        <w:pStyle w:val="PlainText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715C03">
        <w:rPr>
          <w:rFonts w:asciiTheme="minorHAnsi" w:hAnsiTheme="minorHAnsi" w:cs="Arial"/>
          <w:b/>
          <w:bCs/>
          <w:sz w:val="24"/>
          <w:szCs w:val="24"/>
        </w:rPr>
        <w:tab/>
      </w:r>
      <w:r w:rsidRPr="00715C03">
        <w:rPr>
          <w:rFonts w:asciiTheme="minorHAnsi" w:hAnsiTheme="minorHAnsi" w:cs="Arial"/>
          <w:b/>
          <w:bCs/>
          <w:sz w:val="24"/>
          <w:szCs w:val="24"/>
        </w:rPr>
        <w:tab/>
      </w:r>
      <w:r w:rsidRPr="00715C03">
        <w:rPr>
          <w:rFonts w:asciiTheme="minorHAnsi" w:hAnsiTheme="minorHAnsi" w:cs="Arial"/>
          <w:b/>
          <w:bCs/>
          <w:sz w:val="24"/>
          <w:szCs w:val="24"/>
        </w:rPr>
        <w:tab/>
      </w:r>
      <w:r w:rsidR="00F1451C">
        <w:rPr>
          <w:rFonts w:asciiTheme="minorHAnsi" w:hAnsiTheme="minorHAnsi" w:cs="Arial"/>
          <w:b/>
          <w:bCs/>
          <w:sz w:val="24"/>
          <w:szCs w:val="24"/>
        </w:rPr>
        <w:tab/>
      </w:r>
      <w:r w:rsidRPr="00715C03">
        <w:rPr>
          <w:rFonts w:asciiTheme="minorHAnsi" w:hAnsiTheme="minorHAnsi" w:cs="Arial"/>
          <w:b/>
          <w:bCs/>
          <w:sz w:val="24"/>
          <w:szCs w:val="24"/>
        </w:rPr>
        <w:t xml:space="preserve"> </w:t>
      </w:r>
    </w:p>
    <w:p w14:paraId="5E1C1693" w14:textId="28F8BC06" w:rsidR="00A3017F" w:rsidRPr="0097431C" w:rsidRDefault="00A3017F" w:rsidP="00F82E0B">
      <w:pPr>
        <w:pStyle w:val="PlainText"/>
        <w:jc w:val="both"/>
        <w:rPr>
          <w:rFonts w:asciiTheme="minorHAnsi" w:hAnsiTheme="minorHAnsi" w:cs="Arial"/>
          <w:bCs/>
          <w:sz w:val="24"/>
          <w:szCs w:val="24"/>
        </w:rPr>
      </w:pPr>
    </w:p>
    <w:sectPr w:rsidR="00A3017F" w:rsidRPr="0097431C" w:rsidSect="007222BC">
      <w:headerReference w:type="first" r:id="rId9"/>
      <w:footerReference w:type="first" r:id="rId10"/>
      <w:pgSz w:w="11900" w:h="16840"/>
      <w:pgMar w:top="1134" w:right="1134" w:bottom="1134" w:left="1134" w:header="708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4B5F4" w14:textId="77777777" w:rsidR="00004EDC" w:rsidRDefault="00004EDC" w:rsidP="00612FD9">
      <w:r>
        <w:separator/>
      </w:r>
    </w:p>
  </w:endnote>
  <w:endnote w:type="continuationSeparator" w:id="0">
    <w:p w14:paraId="3A93B5EA" w14:textId="77777777" w:rsidR="00004EDC" w:rsidRDefault="00004EDC" w:rsidP="00612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mago-Light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Imago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92ACA" w14:textId="77777777" w:rsidR="00783081" w:rsidRPr="00C33ED0" w:rsidRDefault="00783081" w:rsidP="00BE24B4">
    <w:pPr>
      <w:autoSpaceDE w:val="0"/>
      <w:autoSpaceDN w:val="0"/>
      <w:adjustRightInd w:val="0"/>
      <w:rPr>
        <w:rFonts w:asciiTheme="minorHAnsi" w:eastAsiaTheme="minorHAnsi" w:hAnsiTheme="minorHAnsi" w:cs="Imago-Medium"/>
        <w:b/>
        <w:color w:val="361164"/>
        <w:sz w:val="16"/>
        <w:szCs w:val="16"/>
      </w:rPr>
    </w:pPr>
    <w:r w:rsidRPr="00C33ED0">
      <w:rPr>
        <w:rFonts w:asciiTheme="minorHAnsi" w:eastAsiaTheme="minorHAnsi" w:hAnsiTheme="minorHAnsi" w:cs="Imago-Medium"/>
        <w:b/>
        <w:color w:val="361164"/>
        <w:sz w:val="16"/>
        <w:szCs w:val="16"/>
      </w:rPr>
      <w:t>The Chartered Institute of Logistics and Transport</w:t>
    </w:r>
  </w:p>
  <w:p w14:paraId="077B88F0" w14:textId="77777777" w:rsidR="00783081" w:rsidRPr="00C33ED0" w:rsidRDefault="00783081" w:rsidP="00BE24B4">
    <w:pPr>
      <w:autoSpaceDE w:val="0"/>
      <w:autoSpaceDN w:val="0"/>
      <w:adjustRightInd w:val="0"/>
      <w:rPr>
        <w:rFonts w:asciiTheme="minorHAnsi" w:eastAsia="Imago-Light" w:hAnsiTheme="minorHAnsi" w:cs="Imago-Light"/>
        <w:color w:val="361164"/>
        <w:sz w:val="16"/>
        <w:szCs w:val="16"/>
      </w:rPr>
    </w:pPr>
    <w:r w:rsidRPr="00C33ED0">
      <w:rPr>
        <w:rFonts w:asciiTheme="minorHAnsi" w:eastAsia="Imago-Light" w:hAnsiTheme="minorHAnsi" w:cs="Imago-Light"/>
        <w:color w:val="361164"/>
        <w:sz w:val="16"/>
        <w:szCs w:val="16"/>
      </w:rPr>
      <w:t>Registered Office: Earlstrees Court | Earlstrees Road | Corby | Northants | United Kingdom | NN17 4AX</w:t>
    </w:r>
  </w:p>
  <w:p w14:paraId="294114EA" w14:textId="77777777" w:rsidR="00783081" w:rsidRPr="00C33ED0" w:rsidRDefault="00783081" w:rsidP="00BE24B4">
    <w:pPr>
      <w:autoSpaceDE w:val="0"/>
      <w:autoSpaceDN w:val="0"/>
      <w:adjustRightInd w:val="0"/>
      <w:rPr>
        <w:rFonts w:asciiTheme="minorHAnsi" w:eastAsia="Imago-Light" w:hAnsiTheme="minorHAnsi" w:cs="Imago-Light"/>
        <w:color w:val="361164"/>
        <w:sz w:val="16"/>
        <w:szCs w:val="16"/>
      </w:rPr>
    </w:pPr>
    <w:r w:rsidRPr="00C33ED0">
      <w:rPr>
        <w:rFonts w:asciiTheme="minorHAnsi" w:eastAsiaTheme="minorHAnsi" w:hAnsiTheme="minorHAnsi" w:cs="Imago-Book"/>
        <w:color w:val="B48F5E"/>
        <w:sz w:val="16"/>
        <w:szCs w:val="16"/>
      </w:rPr>
      <w:t xml:space="preserve">T </w:t>
    </w:r>
    <w:r w:rsidRPr="00C33ED0">
      <w:rPr>
        <w:rFonts w:asciiTheme="minorHAnsi" w:eastAsia="Imago-Light" w:hAnsiTheme="minorHAnsi" w:cs="Imago-Light"/>
        <w:color w:val="361164"/>
        <w:sz w:val="16"/>
        <w:szCs w:val="16"/>
      </w:rPr>
      <w:t xml:space="preserve">+44 (0)1536 740162 | </w:t>
    </w:r>
    <w:r w:rsidRPr="00C33ED0">
      <w:rPr>
        <w:rFonts w:asciiTheme="minorHAnsi" w:eastAsiaTheme="minorHAnsi" w:hAnsiTheme="minorHAnsi" w:cs="Imago-Book"/>
        <w:color w:val="B48F5E"/>
        <w:sz w:val="16"/>
        <w:szCs w:val="16"/>
      </w:rPr>
      <w:t xml:space="preserve">E </w:t>
    </w:r>
    <w:r w:rsidRPr="00C33ED0">
      <w:rPr>
        <w:rFonts w:asciiTheme="minorHAnsi" w:eastAsia="Imago-Light" w:hAnsiTheme="minorHAnsi" w:cs="Imago-Light"/>
        <w:color w:val="361164"/>
        <w:sz w:val="16"/>
        <w:szCs w:val="16"/>
      </w:rPr>
      <w:t xml:space="preserve">info@ciltinternational.org | </w:t>
    </w:r>
    <w:r w:rsidRPr="00C33ED0">
      <w:rPr>
        <w:rFonts w:asciiTheme="minorHAnsi" w:eastAsiaTheme="minorHAnsi" w:hAnsiTheme="minorHAnsi" w:cs="Imago-Book"/>
        <w:color w:val="B48F5E"/>
        <w:sz w:val="16"/>
        <w:szCs w:val="16"/>
      </w:rPr>
      <w:t xml:space="preserve">W </w:t>
    </w:r>
    <w:r w:rsidRPr="00C33ED0">
      <w:rPr>
        <w:rFonts w:asciiTheme="minorHAnsi" w:eastAsia="Imago-Light" w:hAnsiTheme="minorHAnsi" w:cs="Imago-Light"/>
        <w:color w:val="361164"/>
        <w:sz w:val="16"/>
        <w:szCs w:val="16"/>
      </w:rPr>
      <w:t>www.ciltinternational.org</w:t>
    </w:r>
  </w:p>
  <w:p w14:paraId="40CC118D" w14:textId="77777777" w:rsidR="00783081" w:rsidRPr="00C33ED0" w:rsidRDefault="00783081" w:rsidP="00BE24B4">
    <w:pPr>
      <w:autoSpaceDE w:val="0"/>
      <w:autoSpaceDN w:val="0"/>
      <w:adjustRightInd w:val="0"/>
      <w:rPr>
        <w:rFonts w:asciiTheme="minorHAnsi" w:eastAsia="Imago-Light" w:hAnsiTheme="minorHAnsi" w:cs="Imago-Light"/>
        <w:color w:val="361164"/>
        <w:sz w:val="11"/>
        <w:szCs w:val="11"/>
      </w:rPr>
    </w:pPr>
  </w:p>
  <w:p w14:paraId="6FCA1F11" w14:textId="77777777" w:rsidR="00783081" w:rsidRPr="00C33ED0" w:rsidRDefault="00783081" w:rsidP="00BE24B4">
    <w:pPr>
      <w:autoSpaceDE w:val="0"/>
      <w:autoSpaceDN w:val="0"/>
      <w:adjustRightInd w:val="0"/>
      <w:rPr>
        <w:rFonts w:asciiTheme="minorHAnsi" w:eastAsiaTheme="minorHAnsi" w:hAnsiTheme="minorHAnsi" w:cs="Imago-Medium"/>
        <w:color w:val="000000"/>
        <w:sz w:val="20"/>
        <w:szCs w:val="20"/>
      </w:rPr>
    </w:pPr>
    <w:r w:rsidRPr="00C33ED0">
      <w:rPr>
        <w:rFonts w:asciiTheme="minorHAnsi" w:eastAsia="Imago-Light" w:hAnsiTheme="minorHAnsi" w:cs="Imago-Light"/>
        <w:color w:val="361164"/>
        <w:sz w:val="11"/>
        <w:szCs w:val="11"/>
      </w:rPr>
      <w:t>Charity Registration Number: 313376</w:t>
    </w:r>
  </w:p>
  <w:p w14:paraId="3816CF01" w14:textId="77777777" w:rsidR="00783081" w:rsidRDefault="007830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25B91" w14:textId="77777777" w:rsidR="00004EDC" w:rsidRDefault="00004EDC" w:rsidP="00612FD9">
      <w:r>
        <w:separator/>
      </w:r>
    </w:p>
  </w:footnote>
  <w:footnote w:type="continuationSeparator" w:id="0">
    <w:p w14:paraId="34F3D7C2" w14:textId="77777777" w:rsidR="00004EDC" w:rsidRDefault="00004EDC" w:rsidP="00612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7E0F9" w14:textId="77777777" w:rsidR="00783081" w:rsidRDefault="00783081" w:rsidP="00B31050">
    <w:pPr>
      <w:pStyle w:val="Header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558BA16"/>
    <w:lvl w:ilvl="0">
      <w:start w:val="1"/>
      <w:numFmt w:val="bullet"/>
      <w:pStyle w:val="ListBullet2"/>
      <w:lvlText w:val=""/>
      <w:lvlJc w:val="left"/>
      <w:pPr>
        <w:tabs>
          <w:tab w:val="num" w:pos="2294"/>
        </w:tabs>
        <w:ind w:left="2294" w:hanging="170"/>
      </w:pPr>
      <w:rPr>
        <w:rFonts w:ascii="Wingdings" w:hAnsi="Wingdings" w:hint="default"/>
        <w:b w:val="0"/>
        <w:i w:val="0"/>
        <w:color w:val="083065"/>
        <w:sz w:val="20"/>
      </w:rPr>
    </w:lvl>
  </w:abstractNum>
  <w:abstractNum w:abstractNumId="1" w15:restartNumberingAfterBreak="0">
    <w:nsid w:val="FFFFFF88"/>
    <w:multiLevelType w:val="singleLevel"/>
    <w:tmpl w:val="8BF8522C"/>
    <w:lvl w:ilvl="0">
      <w:start w:val="1"/>
      <w:numFmt w:val="decimal"/>
      <w:pStyle w:val="ListNumber"/>
      <w:lvlText w:val="%1."/>
      <w:lvlJc w:val="left"/>
      <w:pPr>
        <w:tabs>
          <w:tab w:val="num" w:pos="737"/>
        </w:tabs>
        <w:ind w:left="737" w:hanging="170"/>
      </w:pPr>
      <w:rPr>
        <w:rFonts w:ascii="Helvetica Neue" w:hAnsi="Helvetica Neue" w:hint="default"/>
        <w:b w:val="0"/>
        <w:i w:val="0"/>
        <w:sz w:val="20"/>
      </w:rPr>
    </w:lvl>
  </w:abstractNum>
  <w:abstractNum w:abstractNumId="2" w15:restartNumberingAfterBreak="0">
    <w:nsid w:val="FFFFFF89"/>
    <w:multiLevelType w:val="singleLevel"/>
    <w:tmpl w:val="BCEE8194"/>
    <w:lvl w:ilvl="0">
      <w:start w:val="1"/>
      <w:numFmt w:val="bullet"/>
      <w:pStyle w:val="ListBullet"/>
      <w:lvlText w:val=""/>
      <w:lvlJc w:val="left"/>
      <w:pPr>
        <w:tabs>
          <w:tab w:val="num" w:pos="737"/>
        </w:tabs>
        <w:ind w:left="737" w:hanging="170"/>
      </w:pPr>
      <w:rPr>
        <w:rFonts w:ascii="Wingdings" w:hAnsi="Wingdings" w:hint="default"/>
        <w:color w:val="DF6421"/>
      </w:rPr>
    </w:lvl>
  </w:abstractNum>
  <w:abstractNum w:abstractNumId="3" w15:restartNumberingAfterBreak="0">
    <w:nsid w:val="02663D31"/>
    <w:multiLevelType w:val="hybridMultilevel"/>
    <w:tmpl w:val="6CBE2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E1806"/>
    <w:multiLevelType w:val="hybridMultilevel"/>
    <w:tmpl w:val="A2CE5A1C"/>
    <w:lvl w:ilvl="0" w:tplc="91A62E8A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A7D4C"/>
    <w:multiLevelType w:val="hybridMultilevel"/>
    <w:tmpl w:val="5A3C3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03F5D"/>
    <w:multiLevelType w:val="hybridMultilevel"/>
    <w:tmpl w:val="1D06B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92BFD"/>
    <w:multiLevelType w:val="hybridMultilevel"/>
    <w:tmpl w:val="DCF2D270"/>
    <w:lvl w:ilvl="0" w:tplc="91A62E8A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8344B71"/>
    <w:multiLevelType w:val="hybridMultilevel"/>
    <w:tmpl w:val="ECD4FE82"/>
    <w:lvl w:ilvl="0" w:tplc="91A62E8A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30117"/>
    <w:multiLevelType w:val="hybridMultilevel"/>
    <w:tmpl w:val="1D5CDBE4"/>
    <w:lvl w:ilvl="0" w:tplc="91A62E8A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E4C89"/>
    <w:multiLevelType w:val="hybridMultilevel"/>
    <w:tmpl w:val="CBCE5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E0089"/>
    <w:multiLevelType w:val="hybridMultilevel"/>
    <w:tmpl w:val="496AE97E"/>
    <w:lvl w:ilvl="0" w:tplc="91A62E8A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11061"/>
    <w:multiLevelType w:val="hybridMultilevel"/>
    <w:tmpl w:val="08562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02C03"/>
    <w:multiLevelType w:val="hybridMultilevel"/>
    <w:tmpl w:val="187C9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CF26896"/>
    <w:multiLevelType w:val="hybridMultilevel"/>
    <w:tmpl w:val="0D889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84BE8"/>
    <w:multiLevelType w:val="hybridMultilevel"/>
    <w:tmpl w:val="745A0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20984"/>
    <w:multiLevelType w:val="hybridMultilevel"/>
    <w:tmpl w:val="FB00F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07D53"/>
    <w:multiLevelType w:val="hybridMultilevel"/>
    <w:tmpl w:val="F594D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44240E"/>
    <w:multiLevelType w:val="hybridMultilevel"/>
    <w:tmpl w:val="D2BAE77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42A761E"/>
    <w:multiLevelType w:val="hybridMultilevel"/>
    <w:tmpl w:val="4A46E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CE12CB"/>
    <w:multiLevelType w:val="hybridMultilevel"/>
    <w:tmpl w:val="5E80C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82669"/>
    <w:multiLevelType w:val="hybridMultilevel"/>
    <w:tmpl w:val="76E01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510112"/>
    <w:multiLevelType w:val="hybridMultilevel"/>
    <w:tmpl w:val="61FC5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D02C4A"/>
    <w:multiLevelType w:val="hybridMultilevel"/>
    <w:tmpl w:val="A8681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1F45A8"/>
    <w:multiLevelType w:val="hybridMultilevel"/>
    <w:tmpl w:val="E6165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FB23F7"/>
    <w:multiLevelType w:val="hybridMultilevel"/>
    <w:tmpl w:val="EAF2C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2184C6C"/>
    <w:multiLevelType w:val="hybridMultilevel"/>
    <w:tmpl w:val="42982340"/>
    <w:lvl w:ilvl="0" w:tplc="91A62E8A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4628D6"/>
    <w:multiLevelType w:val="hybridMultilevel"/>
    <w:tmpl w:val="842E65F0"/>
    <w:lvl w:ilvl="0" w:tplc="91A62E8A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793A9F"/>
    <w:multiLevelType w:val="hybridMultilevel"/>
    <w:tmpl w:val="59E04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214165"/>
    <w:multiLevelType w:val="hybridMultilevel"/>
    <w:tmpl w:val="293C4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D07DD8"/>
    <w:multiLevelType w:val="hybridMultilevel"/>
    <w:tmpl w:val="21BA5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357A78"/>
    <w:multiLevelType w:val="hybridMultilevel"/>
    <w:tmpl w:val="4B44F1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F16389D"/>
    <w:multiLevelType w:val="hybridMultilevel"/>
    <w:tmpl w:val="254AE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04A733F"/>
    <w:multiLevelType w:val="hybridMultilevel"/>
    <w:tmpl w:val="01E62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044A74"/>
    <w:multiLevelType w:val="hybridMultilevel"/>
    <w:tmpl w:val="EC38BB24"/>
    <w:lvl w:ilvl="0" w:tplc="063463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0963E1"/>
    <w:multiLevelType w:val="hybridMultilevel"/>
    <w:tmpl w:val="12906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733579"/>
    <w:multiLevelType w:val="hybridMultilevel"/>
    <w:tmpl w:val="C86C6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AF23C0"/>
    <w:multiLevelType w:val="hybridMultilevel"/>
    <w:tmpl w:val="55006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4D544E"/>
    <w:multiLevelType w:val="hybridMultilevel"/>
    <w:tmpl w:val="D7706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D82927"/>
    <w:multiLevelType w:val="hybridMultilevel"/>
    <w:tmpl w:val="03E6D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5665FF"/>
    <w:multiLevelType w:val="hybridMultilevel"/>
    <w:tmpl w:val="87043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124C4D"/>
    <w:multiLevelType w:val="hybridMultilevel"/>
    <w:tmpl w:val="D9B491E4"/>
    <w:lvl w:ilvl="0" w:tplc="91A62E8A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F22F13"/>
    <w:multiLevelType w:val="hybridMultilevel"/>
    <w:tmpl w:val="2C484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2645E0"/>
    <w:multiLevelType w:val="hybridMultilevel"/>
    <w:tmpl w:val="E7C40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923139"/>
    <w:multiLevelType w:val="hybridMultilevel"/>
    <w:tmpl w:val="4FBAE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147D02"/>
    <w:multiLevelType w:val="hybridMultilevel"/>
    <w:tmpl w:val="33522222"/>
    <w:lvl w:ilvl="0" w:tplc="91A62E8A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3"/>
  </w:num>
  <w:num w:numId="5">
    <w:abstractNumId w:val="29"/>
  </w:num>
  <w:num w:numId="6">
    <w:abstractNumId w:val="7"/>
  </w:num>
  <w:num w:numId="7">
    <w:abstractNumId w:val="27"/>
  </w:num>
  <w:num w:numId="8">
    <w:abstractNumId w:val="9"/>
  </w:num>
  <w:num w:numId="9">
    <w:abstractNumId w:val="8"/>
  </w:num>
  <w:num w:numId="10">
    <w:abstractNumId w:val="26"/>
  </w:num>
  <w:num w:numId="11">
    <w:abstractNumId w:val="4"/>
  </w:num>
  <w:num w:numId="12">
    <w:abstractNumId w:val="41"/>
  </w:num>
  <w:num w:numId="13">
    <w:abstractNumId w:val="11"/>
  </w:num>
  <w:num w:numId="14">
    <w:abstractNumId w:val="45"/>
  </w:num>
  <w:num w:numId="15">
    <w:abstractNumId w:val="13"/>
  </w:num>
  <w:num w:numId="16">
    <w:abstractNumId w:val="25"/>
  </w:num>
  <w:num w:numId="17">
    <w:abstractNumId w:val="32"/>
  </w:num>
  <w:num w:numId="18">
    <w:abstractNumId w:val="21"/>
  </w:num>
  <w:num w:numId="19">
    <w:abstractNumId w:val="23"/>
  </w:num>
  <w:num w:numId="20">
    <w:abstractNumId w:val="42"/>
  </w:num>
  <w:num w:numId="21">
    <w:abstractNumId w:val="36"/>
  </w:num>
  <w:num w:numId="22">
    <w:abstractNumId w:val="31"/>
  </w:num>
  <w:num w:numId="23">
    <w:abstractNumId w:val="38"/>
  </w:num>
  <w:num w:numId="24">
    <w:abstractNumId w:val="15"/>
  </w:num>
  <w:num w:numId="25">
    <w:abstractNumId w:val="24"/>
  </w:num>
  <w:num w:numId="26">
    <w:abstractNumId w:val="43"/>
  </w:num>
  <w:num w:numId="27">
    <w:abstractNumId w:val="40"/>
  </w:num>
  <w:num w:numId="28">
    <w:abstractNumId w:val="18"/>
  </w:num>
  <w:num w:numId="29">
    <w:abstractNumId w:val="28"/>
  </w:num>
  <w:num w:numId="30">
    <w:abstractNumId w:val="34"/>
  </w:num>
  <w:num w:numId="31">
    <w:abstractNumId w:val="16"/>
  </w:num>
  <w:num w:numId="32">
    <w:abstractNumId w:val="6"/>
  </w:num>
  <w:num w:numId="33">
    <w:abstractNumId w:val="44"/>
  </w:num>
  <w:num w:numId="34">
    <w:abstractNumId w:val="17"/>
  </w:num>
  <w:num w:numId="35">
    <w:abstractNumId w:val="12"/>
  </w:num>
  <w:num w:numId="36">
    <w:abstractNumId w:val="19"/>
  </w:num>
  <w:num w:numId="37">
    <w:abstractNumId w:val="14"/>
  </w:num>
  <w:num w:numId="38">
    <w:abstractNumId w:val="37"/>
  </w:num>
  <w:num w:numId="39">
    <w:abstractNumId w:val="20"/>
  </w:num>
  <w:num w:numId="40">
    <w:abstractNumId w:val="22"/>
  </w:num>
  <w:num w:numId="41">
    <w:abstractNumId w:val="10"/>
  </w:num>
  <w:num w:numId="42">
    <w:abstractNumId w:val="5"/>
  </w:num>
  <w:num w:numId="43">
    <w:abstractNumId w:val="30"/>
  </w:num>
  <w:num w:numId="44">
    <w:abstractNumId w:val="35"/>
  </w:num>
  <w:num w:numId="45">
    <w:abstractNumId w:val="39"/>
  </w:num>
  <w:num w:numId="46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EC5"/>
    <w:rsid w:val="00004EDC"/>
    <w:rsid w:val="000069D4"/>
    <w:rsid w:val="00026871"/>
    <w:rsid w:val="0004735D"/>
    <w:rsid w:val="0004779D"/>
    <w:rsid w:val="00053C03"/>
    <w:rsid w:val="000606D6"/>
    <w:rsid w:val="000640CB"/>
    <w:rsid w:val="00071794"/>
    <w:rsid w:val="000737F5"/>
    <w:rsid w:val="00083818"/>
    <w:rsid w:val="00090951"/>
    <w:rsid w:val="000A6DD5"/>
    <w:rsid w:val="000B48EA"/>
    <w:rsid w:val="000B68AC"/>
    <w:rsid w:val="000B7A40"/>
    <w:rsid w:val="000C176E"/>
    <w:rsid w:val="000D682B"/>
    <w:rsid w:val="000E1AD2"/>
    <w:rsid w:val="000E69B2"/>
    <w:rsid w:val="000E7D68"/>
    <w:rsid w:val="000F1743"/>
    <w:rsid w:val="000F4F61"/>
    <w:rsid w:val="001028BE"/>
    <w:rsid w:val="0010341C"/>
    <w:rsid w:val="00110C5D"/>
    <w:rsid w:val="00111A2D"/>
    <w:rsid w:val="00133EA6"/>
    <w:rsid w:val="00142B72"/>
    <w:rsid w:val="00143A51"/>
    <w:rsid w:val="001567D5"/>
    <w:rsid w:val="00164282"/>
    <w:rsid w:val="001647E3"/>
    <w:rsid w:val="0016635B"/>
    <w:rsid w:val="00176606"/>
    <w:rsid w:val="00184C3C"/>
    <w:rsid w:val="00186B78"/>
    <w:rsid w:val="0019154E"/>
    <w:rsid w:val="00194317"/>
    <w:rsid w:val="001A29F6"/>
    <w:rsid w:val="001A6847"/>
    <w:rsid w:val="001B44BC"/>
    <w:rsid w:val="001C2135"/>
    <w:rsid w:val="001C62E1"/>
    <w:rsid w:val="001D2F50"/>
    <w:rsid w:val="001D622C"/>
    <w:rsid w:val="001D7CF2"/>
    <w:rsid w:val="002033E5"/>
    <w:rsid w:val="002103CA"/>
    <w:rsid w:val="002122AC"/>
    <w:rsid w:val="0021263A"/>
    <w:rsid w:val="0021566E"/>
    <w:rsid w:val="00224F64"/>
    <w:rsid w:val="00230C20"/>
    <w:rsid w:val="00244C97"/>
    <w:rsid w:val="002543FA"/>
    <w:rsid w:val="00257281"/>
    <w:rsid w:val="002600B4"/>
    <w:rsid w:val="00271933"/>
    <w:rsid w:val="002721F7"/>
    <w:rsid w:val="00272873"/>
    <w:rsid w:val="00273B8B"/>
    <w:rsid w:val="00274152"/>
    <w:rsid w:val="002777D5"/>
    <w:rsid w:val="00284AEC"/>
    <w:rsid w:val="0029352A"/>
    <w:rsid w:val="002A117F"/>
    <w:rsid w:val="002B554B"/>
    <w:rsid w:val="002B7F5D"/>
    <w:rsid w:val="002C1A2B"/>
    <w:rsid w:val="002C1CE4"/>
    <w:rsid w:val="002C415B"/>
    <w:rsid w:val="002D3C60"/>
    <w:rsid w:val="002E79D3"/>
    <w:rsid w:val="002F0B12"/>
    <w:rsid w:val="002F2448"/>
    <w:rsid w:val="002F2583"/>
    <w:rsid w:val="002F33D7"/>
    <w:rsid w:val="002F3699"/>
    <w:rsid w:val="003001F7"/>
    <w:rsid w:val="003116A6"/>
    <w:rsid w:val="00323B30"/>
    <w:rsid w:val="00330DB0"/>
    <w:rsid w:val="00333D71"/>
    <w:rsid w:val="003342A7"/>
    <w:rsid w:val="0033433F"/>
    <w:rsid w:val="0033686F"/>
    <w:rsid w:val="00347975"/>
    <w:rsid w:val="00354369"/>
    <w:rsid w:val="00360931"/>
    <w:rsid w:val="00363C0F"/>
    <w:rsid w:val="00364DAA"/>
    <w:rsid w:val="003679D7"/>
    <w:rsid w:val="0037685B"/>
    <w:rsid w:val="00377048"/>
    <w:rsid w:val="0038162B"/>
    <w:rsid w:val="0038224C"/>
    <w:rsid w:val="00386527"/>
    <w:rsid w:val="00391921"/>
    <w:rsid w:val="00391C53"/>
    <w:rsid w:val="003964BB"/>
    <w:rsid w:val="003A2245"/>
    <w:rsid w:val="003A30A3"/>
    <w:rsid w:val="003B0520"/>
    <w:rsid w:val="003B1D9F"/>
    <w:rsid w:val="003B55AB"/>
    <w:rsid w:val="003C3256"/>
    <w:rsid w:val="003C33DE"/>
    <w:rsid w:val="003C3BF4"/>
    <w:rsid w:val="003D2430"/>
    <w:rsid w:val="003D57B1"/>
    <w:rsid w:val="003E2AC9"/>
    <w:rsid w:val="003E7756"/>
    <w:rsid w:val="003F3202"/>
    <w:rsid w:val="003F559E"/>
    <w:rsid w:val="00404F8A"/>
    <w:rsid w:val="004137E2"/>
    <w:rsid w:val="004138BF"/>
    <w:rsid w:val="00426F94"/>
    <w:rsid w:val="00427896"/>
    <w:rsid w:val="00432BD0"/>
    <w:rsid w:val="0044724A"/>
    <w:rsid w:val="00454B93"/>
    <w:rsid w:val="00460275"/>
    <w:rsid w:val="00476DB5"/>
    <w:rsid w:val="00480074"/>
    <w:rsid w:val="004826AB"/>
    <w:rsid w:val="0048338E"/>
    <w:rsid w:val="00486C31"/>
    <w:rsid w:val="004876B7"/>
    <w:rsid w:val="00487DC7"/>
    <w:rsid w:val="00493B2C"/>
    <w:rsid w:val="004942E2"/>
    <w:rsid w:val="004A5000"/>
    <w:rsid w:val="004C176D"/>
    <w:rsid w:val="004C6479"/>
    <w:rsid w:val="004D7B3D"/>
    <w:rsid w:val="004E1269"/>
    <w:rsid w:val="004E21C6"/>
    <w:rsid w:val="004E54DB"/>
    <w:rsid w:val="004F1CF9"/>
    <w:rsid w:val="004F284E"/>
    <w:rsid w:val="004F3DF3"/>
    <w:rsid w:val="00503A6D"/>
    <w:rsid w:val="00517A2A"/>
    <w:rsid w:val="005213CC"/>
    <w:rsid w:val="0052596B"/>
    <w:rsid w:val="00530645"/>
    <w:rsid w:val="00536D73"/>
    <w:rsid w:val="0053768A"/>
    <w:rsid w:val="00546AB1"/>
    <w:rsid w:val="00551B9F"/>
    <w:rsid w:val="005612BF"/>
    <w:rsid w:val="0057119B"/>
    <w:rsid w:val="00576EA5"/>
    <w:rsid w:val="005A05DC"/>
    <w:rsid w:val="005A2334"/>
    <w:rsid w:val="005A2756"/>
    <w:rsid w:val="005A366A"/>
    <w:rsid w:val="005A64B8"/>
    <w:rsid w:val="005D0679"/>
    <w:rsid w:val="005D448D"/>
    <w:rsid w:val="005D4C1F"/>
    <w:rsid w:val="005D7E63"/>
    <w:rsid w:val="005E2615"/>
    <w:rsid w:val="005E2D6C"/>
    <w:rsid w:val="005E307E"/>
    <w:rsid w:val="005F2301"/>
    <w:rsid w:val="005F2CC2"/>
    <w:rsid w:val="005F4188"/>
    <w:rsid w:val="005F6E92"/>
    <w:rsid w:val="00604058"/>
    <w:rsid w:val="00612FD9"/>
    <w:rsid w:val="0062298F"/>
    <w:rsid w:val="006277C4"/>
    <w:rsid w:val="00632605"/>
    <w:rsid w:val="00632E6B"/>
    <w:rsid w:val="00640A29"/>
    <w:rsid w:val="00642B93"/>
    <w:rsid w:val="00644FAC"/>
    <w:rsid w:val="006512E4"/>
    <w:rsid w:val="00660320"/>
    <w:rsid w:val="006678F3"/>
    <w:rsid w:val="006715EF"/>
    <w:rsid w:val="00681D67"/>
    <w:rsid w:val="00683535"/>
    <w:rsid w:val="00683E50"/>
    <w:rsid w:val="00686597"/>
    <w:rsid w:val="006A16CC"/>
    <w:rsid w:val="006A1FEF"/>
    <w:rsid w:val="006B773F"/>
    <w:rsid w:val="006C1103"/>
    <w:rsid w:val="006C4019"/>
    <w:rsid w:val="006D2D9F"/>
    <w:rsid w:val="006E21CE"/>
    <w:rsid w:val="00701B8E"/>
    <w:rsid w:val="007038C8"/>
    <w:rsid w:val="00704679"/>
    <w:rsid w:val="00704DF9"/>
    <w:rsid w:val="007052AA"/>
    <w:rsid w:val="00706301"/>
    <w:rsid w:val="00711A9F"/>
    <w:rsid w:val="0071267B"/>
    <w:rsid w:val="007132ED"/>
    <w:rsid w:val="0071414A"/>
    <w:rsid w:val="00714209"/>
    <w:rsid w:val="00715C03"/>
    <w:rsid w:val="007222BC"/>
    <w:rsid w:val="00723313"/>
    <w:rsid w:val="00732113"/>
    <w:rsid w:val="007376E5"/>
    <w:rsid w:val="00741F75"/>
    <w:rsid w:val="007436A9"/>
    <w:rsid w:val="0074482E"/>
    <w:rsid w:val="0075212E"/>
    <w:rsid w:val="007566B6"/>
    <w:rsid w:val="007619B6"/>
    <w:rsid w:val="007656DE"/>
    <w:rsid w:val="00767B91"/>
    <w:rsid w:val="00773E28"/>
    <w:rsid w:val="00775515"/>
    <w:rsid w:val="007766FD"/>
    <w:rsid w:val="00777A2D"/>
    <w:rsid w:val="00783081"/>
    <w:rsid w:val="0079568A"/>
    <w:rsid w:val="00796610"/>
    <w:rsid w:val="007A0E15"/>
    <w:rsid w:val="007C0061"/>
    <w:rsid w:val="007C13B3"/>
    <w:rsid w:val="007D4800"/>
    <w:rsid w:val="007E106A"/>
    <w:rsid w:val="007F43BC"/>
    <w:rsid w:val="00800D1E"/>
    <w:rsid w:val="0080120F"/>
    <w:rsid w:val="00811A1C"/>
    <w:rsid w:val="008157EA"/>
    <w:rsid w:val="00827C5F"/>
    <w:rsid w:val="00832273"/>
    <w:rsid w:val="0083485C"/>
    <w:rsid w:val="00835B79"/>
    <w:rsid w:val="00835D78"/>
    <w:rsid w:val="00840187"/>
    <w:rsid w:val="00842254"/>
    <w:rsid w:val="008445EB"/>
    <w:rsid w:val="0085185D"/>
    <w:rsid w:val="00851DC8"/>
    <w:rsid w:val="00852F3D"/>
    <w:rsid w:val="0085639B"/>
    <w:rsid w:val="00856DDA"/>
    <w:rsid w:val="0085797B"/>
    <w:rsid w:val="00863345"/>
    <w:rsid w:val="008644FF"/>
    <w:rsid w:val="0087797E"/>
    <w:rsid w:val="00890295"/>
    <w:rsid w:val="00891D0B"/>
    <w:rsid w:val="00893F78"/>
    <w:rsid w:val="008A194E"/>
    <w:rsid w:val="008A1EB6"/>
    <w:rsid w:val="008A2B95"/>
    <w:rsid w:val="008B636F"/>
    <w:rsid w:val="008B7C23"/>
    <w:rsid w:val="008C52C7"/>
    <w:rsid w:val="008C5D34"/>
    <w:rsid w:val="008C6FAA"/>
    <w:rsid w:val="008D1C12"/>
    <w:rsid w:val="008D2768"/>
    <w:rsid w:val="008D682B"/>
    <w:rsid w:val="008E4570"/>
    <w:rsid w:val="008E5916"/>
    <w:rsid w:val="008F229B"/>
    <w:rsid w:val="008F686C"/>
    <w:rsid w:val="008F7C95"/>
    <w:rsid w:val="008F7F20"/>
    <w:rsid w:val="009037CC"/>
    <w:rsid w:val="0092060D"/>
    <w:rsid w:val="009336C5"/>
    <w:rsid w:val="00945B05"/>
    <w:rsid w:val="009500DD"/>
    <w:rsid w:val="009575E9"/>
    <w:rsid w:val="00960843"/>
    <w:rsid w:val="00962778"/>
    <w:rsid w:val="009666AB"/>
    <w:rsid w:val="00966ABF"/>
    <w:rsid w:val="009708CA"/>
    <w:rsid w:val="0097303A"/>
    <w:rsid w:val="009742EC"/>
    <w:rsid w:val="0097431C"/>
    <w:rsid w:val="00974EE6"/>
    <w:rsid w:val="00975890"/>
    <w:rsid w:val="00992940"/>
    <w:rsid w:val="00993CE7"/>
    <w:rsid w:val="00993E86"/>
    <w:rsid w:val="00993FB8"/>
    <w:rsid w:val="009A1217"/>
    <w:rsid w:val="009A3B44"/>
    <w:rsid w:val="009A5735"/>
    <w:rsid w:val="009A7726"/>
    <w:rsid w:val="009B1B5C"/>
    <w:rsid w:val="009C5A16"/>
    <w:rsid w:val="009C5E71"/>
    <w:rsid w:val="009D4129"/>
    <w:rsid w:val="009E421E"/>
    <w:rsid w:val="009E76B4"/>
    <w:rsid w:val="009F524A"/>
    <w:rsid w:val="00A13DBB"/>
    <w:rsid w:val="00A258EB"/>
    <w:rsid w:val="00A2625D"/>
    <w:rsid w:val="00A26D16"/>
    <w:rsid w:val="00A27EAE"/>
    <w:rsid w:val="00A3017F"/>
    <w:rsid w:val="00A37E1E"/>
    <w:rsid w:val="00A4329F"/>
    <w:rsid w:val="00A505CB"/>
    <w:rsid w:val="00A5725B"/>
    <w:rsid w:val="00A57E13"/>
    <w:rsid w:val="00A65824"/>
    <w:rsid w:val="00A65993"/>
    <w:rsid w:val="00A70C7E"/>
    <w:rsid w:val="00A90584"/>
    <w:rsid w:val="00A93239"/>
    <w:rsid w:val="00A946E1"/>
    <w:rsid w:val="00A96EED"/>
    <w:rsid w:val="00AA07F3"/>
    <w:rsid w:val="00AA1400"/>
    <w:rsid w:val="00AA5764"/>
    <w:rsid w:val="00AB4E32"/>
    <w:rsid w:val="00AD079B"/>
    <w:rsid w:val="00AD410C"/>
    <w:rsid w:val="00AD67B9"/>
    <w:rsid w:val="00AE3CB4"/>
    <w:rsid w:val="00AE684F"/>
    <w:rsid w:val="00AE7728"/>
    <w:rsid w:val="00AF1466"/>
    <w:rsid w:val="00AF55C0"/>
    <w:rsid w:val="00B0225F"/>
    <w:rsid w:val="00B131E9"/>
    <w:rsid w:val="00B23A29"/>
    <w:rsid w:val="00B25AF8"/>
    <w:rsid w:val="00B26CB9"/>
    <w:rsid w:val="00B31050"/>
    <w:rsid w:val="00B32A6D"/>
    <w:rsid w:val="00B3733A"/>
    <w:rsid w:val="00B47340"/>
    <w:rsid w:val="00B5112D"/>
    <w:rsid w:val="00B51BE8"/>
    <w:rsid w:val="00B54415"/>
    <w:rsid w:val="00B571A0"/>
    <w:rsid w:val="00B573F1"/>
    <w:rsid w:val="00B71BD7"/>
    <w:rsid w:val="00B77F68"/>
    <w:rsid w:val="00B90C50"/>
    <w:rsid w:val="00B915CA"/>
    <w:rsid w:val="00BA059F"/>
    <w:rsid w:val="00BA4923"/>
    <w:rsid w:val="00BA4BE0"/>
    <w:rsid w:val="00BA5109"/>
    <w:rsid w:val="00BC0E70"/>
    <w:rsid w:val="00BC3BFE"/>
    <w:rsid w:val="00BC7A61"/>
    <w:rsid w:val="00BD5A87"/>
    <w:rsid w:val="00BE24B4"/>
    <w:rsid w:val="00BF0617"/>
    <w:rsid w:val="00BF3786"/>
    <w:rsid w:val="00BF3982"/>
    <w:rsid w:val="00BF65BD"/>
    <w:rsid w:val="00BF6FF5"/>
    <w:rsid w:val="00C00B2C"/>
    <w:rsid w:val="00C01DC7"/>
    <w:rsid w:val="00C0292A"/>
    <w:rsid w:val="00C02F87"/>
    <w:rsid w:val="00C0655F"/>
    <w:rsid w:val="00C15FD1"/>
    <w:rsid w:val="00C1774E"/>
    <w:rsid w:val="00C32F96"/>
    <w:rsid w:val="00C34484"/>
    <w:rsid w:val="00C45323"/>
    <w:rsid w:val="00C46AB5"/>
    <w:rsid w:val="00C52BC0"/>
    <w:rsid w:val="00C54D2A"/>
    <w:rsid w:val="00C64EC5"/>
    <w:rsid w:val="00C65A5A"/>
    <w:rsid w:val="00C67356"/>
    <w:rsid w:val="00C76DD6"/>
    <w:rsid w:val="00C77A11"/>
    <w:rsid w:val="00C77AB0"/>
    <w:rsid w:val="00C91319"/>
    <w:rsid w:val="00C914ED"/>
    <w:rsid w:val="00CA03B6"/>
    <w:rsid w:val="00CA189F"/>
    <w:rsid w:val="00CA51BC"/>
    <w:rsid w:val="00CD045A"/>
    <w:rsid w:val="00CD287F"/>
    <w:rsid w:val="00CE2C1B"/>
    <w:rsid w:val="00CE3BCC"/>
    <w:rsid w:val="00CE5DA0"/>
    <w:rsid w:val="00CE6885"/>
    <w:rsid w:val="00CF03D0"/>
    <w:rsid w:val="00D001E5"/>
    <w:rsid w:val="00D0159A"/>
    <w:rsid w:val="00D0597B"/>
    <w:rsid w:val="00D2495C"/>
    <w:rsid w:val="00D278E1"/>
    <w:rsid w:val="00D363BA"/>
    <w:rsid w:val="00D4377E"/>
    <w:rsid w:val="00D46ED3"/>
    <w:rsid w:val="00D47B59"/>
    <w:rsid w:val="00D47FC9"/>
    <w:rsid w:val="00D50A9A"/>
    <w:rsid w:val="00D5287B"/>
    <w:rsid w:val="00D657ED"/>
    <w:rsid w:val="00D7571B"/>
    <w:rsid w:val="00D75D74"/>
    <w:rsid w:val="00D75E51"/>
    <w:rsid w:val="00D77B12"/>
    <w:rsid w:val="00D830C2"/>
    <w:rsid w:val="00D90F74"/>
    <w:rsid w:val="00D941AC"/>
    <w:rsid w:val="00DA1E78"/>
    <w:rsid w:val="00DA442F"/>
    <w:rsid w:val="00DB0998"/>
    <w:rsid w:val="00DB0F4E"/>
    <w:rsid w:val="00DB19E8"/>
    <w:rsid w:val="00DB1E9B"/>
    <w:rsid w:val="00DB2CE2"/>
    <w:rsid w:val="00DC252D"/>
    <w:rsid w:val="00DC68D0"/>
    <w:rsid w:val="00DC7A35"/>
    <w:rsid w:val="00DE4F88"/>
    <w:rsid w:val="00DE5236"/>
    <w:rsid w:val="00DE73B1"/>
    <w:rsid w:val="00DF3668"/>
    <w:rsid w:val="00DF44C5"/>
    <w:rsid w:val="00DF7AEC"/>
    <w:rsid w:val="00E043F9"/>
    <w:rsid w:val="00E12566"/>
    <w:rsid w:val="00E1539F"/>
    <w:rsid w:val="00E153D5"/>
    <w:rsid w:val="00E1547B"/>
    <w:rsid w:val="00E2664D"/>
    <w:rsid w:val="00E3000E"/>
    <w:rsid w:val="00E3331D"/>
    <w:rsid w:val="00E35C8A"/>
    <w:rsid w:val="00E46267"/>
    <w:rsid w:val="00E46D22"/>
    <w:rsid w:val="00E57418"/>
    <w:rsid w:val="00E656C8"/>
    <w:rsid w:val="00E65857"/>
    <w:rsid w:val="00E67DA9"/>
    <w:rsid w:val="00E75680"/>
    <w:rsid w:val="00E76F39"/>
    <w:rsid w:val="00E81575"/>
    <w:rsid w:val="00E816E1"/>
    <w:rsid w:val="00E97870"/>
    <w:rsid w:val="00EA1615"/>
    <w:rsid w:val="00EA1CD3"/>
    <w:rsid w:val="00EA4863"/>
    <w:rsid w:val="00EA7981"/>
    <w:rsid w:val="00EB636A"/>
    <w:rsid w:val="00ED5085"/>
    <w:rsid w:val="00ED5E21"/>
    <w:rsid w:val="00ED7738"/>
    <w:rsid w:val="00EE5D9D"/>
    <w:rsid w:val="00EE796D"/>
    <w:rsid w:val="00EF02AD"/>
    <w:rsid w:val="00EF7638"/>
    <w:rsid w:val="00F035A4"/>
    <w:rsid w:val="00F0657F"/>
    <w:rsid w:val="00F12E3F"/>
    <w:rsid w:val="00F1451C"/>
    <w:rsid w:val="00F247A7"/>
    <w:rsid w:val="00F36D12"/>
    <w:rsid w:val="00F433F0"/>
    <w:rsid w:val="00F469DD"/>
    <w:rsid w:val="00F502C8"/>
    <w:rsid w:val="00F5051E"/>
    <w:rsid w:val="00F5417E"/>
    <w:rsid w:val="00F60B04"/>
    <w:rsid w:val="00F7447A"/>
    <w:rsid w:val="00F74498"/>
    <w:rsid w:val="00F82E0B"/>
    <w:rsid w:val="00F90FAB"/>
    <w:rsid w:val="00FB12A8"/>
    <w:rsid w:val="00FC23E3"/>
    <w:rsid w:val="00FC2EEB"/>
    <w:rsid w:val="00FC4EA3"/>
    <w:rsid w:val="00FC6CB0"/>
    <w:rsid w:val="00FD2DBC"/>
    <w:rsid w:val="00FD4E1B"/>
    <w:rsid w:val="00FE4731"/>
    <w:rsid w:val="00FF4101"/>
    <w:rsid w:val="00FF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780F73"/>
  <w15:docId w15:val="{ED560BCF-2D75-41D6-B087-EA767C4B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24A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90E90"/>
    <w:pPr>
      <w:suppressAutoHyphens/>
      <w:spacing w:before="240" w:after="240" w:line="360" w:lineRule="auto"/>
      <w:outlineLvl w:val="0"/>
    </w:pPr>
    <w:rPr>
      <w:rFonts w:ascii="Helvetica" w:eastAsia="Times New Roman" w:hAnsi="Helvetica"/>
      <w:b/>
      <w:bCs/>
      <w:color w:val="083065"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90E90"/>
    <w:rPr>
      <w:rFonts w:ascii="Helvetica" w:eastAsia="Times New Roman" w:hAnsi="Helvetica" w:cs="Times New Roman"/>
      <w:b/>
      <w:bCs/>
      <w:color w:val="083065"/>
      <w:sz w:val="20"/>
      <w:szCs w:val="32"/>
      <w:lang w:val="en-GB"/>
    </w:rPr>
  </w:style>
  <w:style w:type="paragraph" w:styleId="ListBullet">
    <w:name w:val="List Bullet"/>
    <w:basedOn w:val="Normal"/>
    <w:uiPriority w:val="99"/>
    <w:semiHidden/>
    <w:unhideWhenUsed/>
    <w:rsid w:val="00590E90"/>
    <w:pPr>
      <w:keepNext/>
      <w:keepLines/>
      <w:pageBreakBefore/>
      <w:numPr>
        <w:numId w:val="2"/>
      </w:numPr>
      <w:suppressAutoHyphens/>
      <w:spacing w:before="120" w:after="120"/>
    </w:pPr>
    <w:rPr>
      <w:rFonts w:ascii="Helvetica Neue" w:hAnsi="Helvetica Neue"/>
      <w:sz w:val="20"/>
    </w:rPr>
  </w:style>
  <w:style w:type="paragraph" w:styleId="ListBullet2">
    <w:name w:val="List Bullet 2"/>
    <w:basedOn w:val="Normal"/>
    <w:uiPriority w:val="99"/>
    <w:semiHidden/>
    <w:unhideWhenUsed/>
    <w:rsid w:val="00590E90"/>
    <w:pPr>
      <w:keepNext/>
      <w:keepLines/>
      <w:pageBreakBefore/>
      <w:numPr>
        <w:numId w:val="1"/>
      </w:numPr>
      <w:tabs>
        <w:tab w:val="num" w:pos="360"/>
      </w:tabs>
      <w:suppressAutoHyphens/>
      <w:spacing w:before="120" w:after="120"/>
      <w:ind w:left="0" w:firstLine="0"/>
    </w:pPr>
    <w:rPr>
      <w:rFonts w:ascii="Helvetica Neue" w:hAnsi="Helvetica Neue"/>
      <w:sz w:val="20"/>
    </w:rPr>
  </w:style>
  <w:style w:type="paragraph" w:styleId="ListNumber">
    <w:name w:val="List Number"/>
    <w:basedOn w:val="Normal"/>
    <w:uiPriority w:val="99"/>
    <w:semiHidden/>
    <w:unhideWhenUsed/>
    <w:rsid w:val="00590E90"/>
    <w:pPr>
      <w:keepNext/>
      <w:keepLines/>
      <w:pageBreakBefore/>
      <w:numPr>
        <w:numId w:val="3"/>
      </w:numPr>
      <w:suppressAutoHyphens/>
      <w:spacing w:before="120" w:after="120"/>
    </w:pPr>
    <w:rPr>
      <w:rFonts w:ascii="Helvetica Neue" w:hAnsi="Helvetica Neue"/>
      <w:sz w:val="20"/>
    </w:rPr>
  </w:style>
  <w:style w:type="paragraph" w:customStyle="1" w:styleId="CILTTable">
    <w:name w:val="CILT Table"/>
    <w:basedOn w:val="Normal"/>
    <w:autoRedefine/>
    <w:qFormat/>
    <w:rsid w:val="00590E90"/>
    <w:pPr>
      <w:spacing w:before="120" w:after="120" w:line="300" w:lineRule="exact"/>
    </w:pPr>
    <w:rPr>
      <w:rFonts w:ascii="Helvetica Neue" w:hAnsi="Helvetica Neue"/>
      <w:sz w:val="20"/>
    </w:rPr>
  </w:style>
  <w:style w:type="paragraph" w:styleId="ListParagraph">
    <w:name w:val="List Paragraph"/>
    <w:basedOn w:val="Normal"/>
    <w:uiPriority w:val="34"/>
    <w:qFormat/>
    <w:rsid w:val="00993FB8"/>
    <w:pPr>
      <w:ind w:left="720"/>
      <w:contextualSpacing/>
    </w:pPr>
  </w:style>
  <w:style w:type="paragraph" w:styleId="PlainText">
    <w:name w:val="Plain Text"/>
    <w:basedOn w:val="Normal"/>
    <w:link w:val="PlainTextChar"/>
    <w:rsid w:val="00890295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890295"/>
    <w:rPr>
      <w:rFonts w:ascii="Courier New" w:eastAsia="Times New Roman" w:hAnsi="Courier New" w:cs="Courier New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12FD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12FD9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12FD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12FD9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0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1050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C64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36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52A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06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5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en%20Rinsler\AppData\Roaming\Microsoft\Templates\CILT%20I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1B53E-2844-4C9E-A21D-D9F5689E8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CILT Int</Template>
  <TotalTime>143</TotalTime>
  <Pages>8</Pages>
  <Words>2366</Words>
  <Characters>13490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the President &amp; Management Committee,</vt:lpstr>
    </vt:vector>
  </TitlesOfParts>
  <Company>auton,bernard;consultants</Company>
  <LinksUpToDate>false</LinksUpToDate>
  <CharactersWithSpaces>15825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the President &amp; Management Committee,</dc:title>
  <dc:creator>Stephen Rinsler</dc:creator>
  <cp:lastModifiedBy>Jon Harris</cp:lastModifiedBy>
  <cp:revision>26</cp:revision>
  <cp:lastPrinted>2018-04-09T14:51:00Z</cp:lastPrinted>
  <dcterms:created xsi:type="dcterms:W3CDTF">2021-11-25T06:26:00Z</dcterms:created>
  <dcterms:modified xsi:type="dcterms:W3CDTF">2021-11-25T08:45:00Z</dcterms:modified>
</cp:coreProperties>
</file>